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60" w:line="240" w:lineRule="auto"/>
        <w:ind w:firstLine="0" w:left="-567"/>
        <w:jc w:val="center"/>
        <w:rPr>
          <w:rFonts w:ascii="Times New Roman" w:hAnsi="Times New Roman"/>
        </w:rPr>
      </w:pPr>
      <w:r>
        <w:rPr>
          <w:rFonts w:ascii="Calibri" w:hAnsi="Calibri"/>
          <w:b w:val="1"/>
          <w:sz w:val="52"/>
        </w:rPr>
        <w:drawing>
          <wp:inline>
            <wp:extent cx="556895" cy="68389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56895" cy="68389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 w:firstLine="0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</w:t>
      </w:r>
    </w:p>
    <w:p w14:paraId="03000000">
      <w:pPr>
        <w:spacing w:after="0" w:line="240" w:lineRule="auto"/>
        <w:ind w:firstLine="0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Сосновско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сельско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поселени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</w:t>
      </w:r>
    </w:p>
    <w:p w14:paraId="04000000">
      <w:pPr>
        <w:spacing w:after="0" w:line="240" w:lineRule="auto"/>
        <w:ind w:firstLine="0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Приозерск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муниципальн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район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Ленинградской области</w:t>
      </w:r>
    </w:p>
    <w:p w14:paraId="05000000">
      <w:pPr>
        <w:tabs>
          <w:tab w:leader="none" w:pos="5272" w:val="left"/>
        </w:tabs>
        <w:spacing w:after="0" w:line="240" w:lineRule="auto"/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6000000">
      <w:pPr>
        <w:spacing w:after="0" w:line="240" w:lineRule="auto"/>
        <w:ind w:firstLine="0" w:left="-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7000000">
      <w:pPr>
        <w:spacing w:after="0" w:line="240" w:lineRule="auto"/>
        <w:ind w:firstLine="0" w:left="-567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_____________________________________________________________________________</w:t>
      </w:r>
      <w:r>
        <w:rPr>
          <w:rFonts w:ascii="Times New Roman" w:hAnsi="Times New Roman"/>
          <w:b w:val="1"/>
          <w:sz w:val="24"/>
        </w:rPr>
        <w:t>_____</w:t>
      </w:r>
    </w:p>
    <w:p w14:paraId="08000000">
      <w:pPr>
        <w:spacing w:after="0" w:line="240" w:lineRule="auto"/>
        <w:ind w:firstLine="0" w:left="-567"/>
        <w:rPr>
          <w:rFonts w:ascii="Times New Roman" w:hAnsi="Times New Roman"/>
          <w:b w:val="1"/>
          <w:sz w:val="24"/>
        </w:rPr>
      </w:pPr>
    </w:p>
    <w:p w14:paraId="09000000">
      <w:pPr>
        <w:tabs>
          <w:tab w:leader="none" w:pos="7830" w:val="left"/>
        </w:tabs>
        <w:spacing w:after="0" w:line="240" w:lineRule="auto"/>
        <w:ind w:firstLine="0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 октября 2025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719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14:paraId="0A000000">
      <w:pPr>
        <w:tabs>
          <w:tab w:leader="none" w:pos="7830" w:val="left"/>
        </w:tabs>
        <w:spacing w:after="0" w:line="240" w:lineRule="auto"/>
        <w:ind w:firstLine="0" w:left="-567"/>
        <w:jc w:val="both"/>
        <w:rPr>
          <w:rFonts w:ascii="Times New Roman" w:hAnsi="Times New Roman"/>
          <w:sz w:val="24"/>
        </w:rPr>
      </w:pPr>
    </w:p>
    <w:p w14:paraId="0B000000">
      <w:pPr>
        <w:spacing w:after="0" w:line="240" w:lineRule="auto"/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внесении изменений в схему</w:t>
      </w:r>
      <w:r>
        <w:rPr>
          <w:rFonts w:ascii="Times New Roman" w:hAnsi="Times New Roman"/>
          <w:sz w:val="24"/>
        </w:rPr>
        <w:t xml:space="preserve"> размещения</w:t>
      </w:r>
    </w:p>
    <w:p w14:paraId="0C000000">
      <w:pPr>
        <w:spacing w:after="0" w:line="240" w:lineRule="auto"/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нестационарных торговых объектов</w:t>
      </w:r>
    </w:p>
    <w:p w14:paraId="0D000000">
      <w:pPr>
        <w:spacing w:after="0" w:line="240" w:lineRule="auto"/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территории </w:t>
      </w:r>
      <w:r>
        <w:rPr>
          <w:rFonts w:ascii="Times New Roman" w:hAnsi="Times New Roman"/>
          <w:sz w:val="24"/>
        </w:rPr>
        <w:t>Сосновско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сельско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поселени</w:t>
      </w:r>
      <w:r>
        <w:rPr>
          <w:rFonts w:ascii="Times New Roman" w:hAnsi="Times New Roman"/>
          <w:sz w:val="24"/>
        </w:rPr>
        <w:t>я</w:t>
      </w:r>
    </w:p>
    <w:p w14:paraId="0E000000">
      <w:pPr>
        <w:spacing w:after="0" w:line="240" w:lineRule="auto"/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Приозерского муниципального района Ленинградской области</w:t>
      </w:r>
    </w:p>
    <w:p w14:paraId="0F000000">
      <w:pPr>
        <w:spacing w:after="0" w:line="240" w:lineRule="auto"/>
        <w:ind w:firstLine="0" w:left="-567"/>
        <w:jc w:val="both"/>
        <w:rPr>
          <w:rFonts w:ascii="Times New Roman" w:hAnsi="Times New Roman"/>
          <w:sz w:val="24"/>
        </w:rPr>
      </w:pPr>
    </w:p>
    <w:p w14:paraId="10000000">
      <w:pPr>
        <w:tabs>
          <w:tab w:leader="none" w:pos="0" w:val="left"/>
        </w:tabs>
        <w:spacing w:after="0" w:line="240" w:lineRule="auto"/>
        <w:ind w:firstLine="709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"consultantplus://offline/ref=9937CA5B868DC61C93193EE5C08070899FFBA320252CFB603C627FF58FU2QBJ"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28.12.2009 г. № 381-ФЗ «Об основах государственного регулирования торговой деятельности в Российской Федерации», Федеральным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"consultantplus://offline/ref=9937CA5B868DC61C93193EE5C08070899FFBA32E222AFB603C627FF58FU2QBJ"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06.10.2003 г. № 131-ФЗ «Об общих принципах организации местного самоуправления в Российской Федерации», приказом Комитета по развитию малого, среднего бизнеса и потребительского рын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ка Правительства Ленинградской </w:t>
      </w:r>
      <w:r>
        <w:rPr>
          <w:rFonts w:ascii="Times New Roman" w:hAnsi="Times New Roman"/>
          <w:sz w:val="24"/>
        </w:rPr>
        <w:t>области № 10</w:t>
      </w:r>
      <w:r>
        <w:rPr>
          <w:rFonts w:ascii="Times New Roman" w:hAnsi="Times New Roman"/>
          <w:sz w:val="24"/>
        </w:rPr>
        <w:t>-П</w:t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0.20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г. «Об утверждении Порядка разработки и </w:t>
      </w:r>
      <w:r>
        <w:rPr>
          <w:rFonts w:ascii="Times New Roman" w:hAnsi="Times New Roman"/>
          <w:sz w:val="24"/>
        </w:rPr>
        <w:t>утверждения органами местного самоуправления муниципальных образований Ленинградской области схем размещения нестационарных т</w:t>
      </w:r>
      <w:r>
        <w:rPr>
          <w:rFonts w:ascii="Times New Roman" w:hAnsi="Times New Roman"/>
          <w:sz w:val="24"/>
        </w:rPr>
        <w:t>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</w:t>
      </w:r>
      <w:r>
        <w:rPr>
          <w:rFonts w:ascii="Times New Roman" w:hAnsi="Times New Roman"/>
          <w:sz w:val="24"/>
        </w:rPr>
        <w:t xml:space="preserve">», руководствуясь Уставом </w:t>
      </w:r>
      <w:r>
        <w:rPr>
          <w:rFonts w:ascii="Times New Roman" w:hAnsi="Times New Roman"/>
          <w:sz w:val="24"/>
        </w:rPr>
        <w:t xml:space="preserve">Сосновского сельского поселения </w:t>
      </w:r>
      <w:r>
        <w:rPr>
          <w:rFonts w:ascii="Times New Roman" w:hAnsi="Times New Roman"/>
          <w:sz w:val="24"/>
        </w:rPr>
        <w:t>Приозерского муниципальног</w:t>
      </w:r>
      <w:r>
        <w:rPr>
          <w:rFonts w:ascii="Times New Roman" w:hAnsi="Times New Roman"/>
          <w:sz w:val="24"/>
        </w:rPr>
        <w:t xml:space="preserve">о района Ленинградской области, </w:t>
      </w:r>
      <w:r>
        <w:rPr>
          <w:rFonts w:ascii="Times New Roman" w:hAnsi="Times New Roman"/>
          <w:sz w:val="24"/>
        </w:rPr>
        <w:t xml:space="preserve">протоколом №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 Комиссии по размещению нестационарных торговых объектов на территории </w:t>
      </w:r>
      <w:r>
        <w:rPr>
          <w:rFonts w:ascii="Times New Roman" w:hAnsi="Times New Roman"/>
          <w:sz w:val="24"/>
        </w:rPr>
        <w:t>Сосновско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сельско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поселени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, администрация Сосновское сельское поселение Приозерского </w:t>
      </w:r>
      <w:r>
        <w:rPr>
          <w:rFonts w:ascii="Times New Roman" w:hAnsi="Times New Roman"/>
          <w:sz w:val="24"/>
        </w:rPr>
        <w:t>муниципального района</w:t>
      </w:r>
      <w:r>
        <w:rPr>
          <w:rFonts w:ascii="Times New Roman" w:hAnsi="Times New Roman"/>
          <w:sz w:val="24"/>
        </w:rPr>
        <w:t xml:space="preserve"> Ленинградской области</w:t>
      </w:r>
      <w:r>
        <w:rPr>
          <w:rFonts w:ascii="Times New Roman" w:hAnsi="Times New Roman"/>
          <w:sz w:val="24"/>
        </w:rPr>
        <w:t xml:space="preserve"> ПОСТАНОВЛЯЕТ:</w:t>
      </w:r>
    </w:p>
    <w:p w14:paraId="11000000">
      <w:pPr>
        <w:tabs>
          <w:tab w:leader="none" w:pos="8364" w:val="left"/>
        </w:tabs>
        <w:spacing w:after="0" w:line="240" w:lineRule="auto"/>
        <w:ind w:firstLine="709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Утвердить схему размещения нестационарных торговых объектов, расположенных на территории </w:t>
      </w:r>
      <w:r>
        <w:rPr>
          <w:rFonts w:ascii="Times New Roman" w:hAnsi="Times New Roman"/>
          <w:sz w:val="24"/>
        </w:rPr>
        <w:t>муниципального образования Сосновское сельское поселение Приозерского района Ленинградской области</w:t>
      </w:r>
      <w:r>
        <w:rPr>
          <w:rFonts w:ascii="Times New Roman" w:hAnsi="Times New Roman"/>
          <w:sz w:val="24"/>
        </w:rPr>
        <w:t>, в составе:</w:t>
      </w:r>
    </w:p>
    <w:p w14:paraId="12000000">
      <w:pPr>
        <w:tabs>
          <w:tab w:leader="none" w:pos="8364" w:val="left"/>
        </w:tabs>
        <w:spacing w:after="0" w:line="240" w:lineRule="auto"/>
        <w:ind w:firstLine="709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текстовой части (Приложение 1);</w:t>
      </w:r>
    </w:p>
    <w:p w14:paraId="13000000">
      <w:pPr>
        <w:spacing w:after="0" w:line="240" w:lineRule="auto"/>
        <w:ind w:firstLine="709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Специалисту </w:t>
      </w:r>
      <w:r>
        <w:rPr>
          <w:rFonts w:ascii="Times New Roman" w:hAnsi="Times New Roman"/>
          <w:sz w:val="24"/>
        </w:rPr>
        <w:t>по работе с предпринимателями</w:t>
      </w:r>
      <w:r>
        <w:rPr>
          <w:rFonts w:ascii="Times New Roman" w:hAnsi="Times New Roman"/>
          <w:sz w:val="24"/>
        </w:rPr>
        <w:t xml:space="preserve"> администрации направить утвержденную схему в </w:t>
      </w:r>
      <w:r>
        <w:rPr>
          <w:rFonts w:ascii="Times New Roman" w:hAnsi="Times New Roman"/>
          <w:sz w:val="24"/>
        </w:rPr>
        <w:t>электронном виде в К</w:t>
      </w:r>
      <w:r>
        <w:rPr>
          <w:rFonts w:ascii="Times New Roman" w:hAnsi="Times New Roman"/>
          <w:sz w:val="24"/>
        </w:rPr>
        <w:t>омитет по развитию малого, среднего бизнеса и потребительского рынка Правительства Ленинградской области в течени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семи рабочих дней со дня утверждения для размещения на официальном сайте Комитета в сети «Интернет».</w:t>
      </w:r>
    </w:p>
    <w:p w14:paraId="14000000">
      <w:pPr>
        <w:spacing w:after="0" w:line="240" w:lineRule="auto"/>
        <w:ind w:firstLine="0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Признать утратившим силу постановление администрации </w:t>
      </w:r>
      <w:r>
        <w:rPr>
          <w:rFonts w:ascii="Times New Roman" w:hAnsi="Times New Roman"/>
          <w:sz w:val="24"/>
        </w:rPr>
        <w:t xml:space="preserve">Сосновское сельское поселение </w:t>
      </w:r>
      <w:r>
        <w:rPr>
          <w:rFonts w:ascii="Times New Roman" w:hAnsi="Times New Roman"/>
          <w:sz w:val="24"/>
        </w:rPr>
        <w:t>Приозерск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муниципальн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район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Ленинградской области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416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внесении изменений в схему</w:t>
      </w:r>
      <w:r>
        <w:rPr>
          <w:rFonts w:ascii="Times New Roman" w:hAnsi="Times New Roman"/>
          <w:sz w:val="24"/>
        </w:rPr>
        <w:t xml:space="preserve"> размещения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нестационарных торговых объектов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территории </w:t>
      </w:r>
      <w:r>
        <w:rPr>
          <w:rFonts w:ascii="Times New Roman" w:hAnsi="Times New Roman"/>
          <w:sz w:val="24"/>
        </w:rPr>
        <w:t>муниципального образования Сосновское сельское поселение Приозерского муниципального района Ленинградской области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15000000">
      <w:pPr>
        <w:spacing w:after="0" w:line="240" w:lineRule="auto"/>
        <w:ind w:firstLine="709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Опубликовать </w:t>
      </w:r>
      <w:r>
        <w:rPr>
          <w:rFonts w:ascii="Times New Roman" w:hAnsi="Times New Roman"/>
          <w:sz w:val="24"/>
        </w:rPr>
        <w:t xml:space="preserve">настоящее постановление на официальном сайте администрации </w:t>
      </w:r>
      <w:r>
        <w:rPr>
          <w:rFonts w:ascii="Times New Roman" w:hAnsi="Times New Roman"/>
          <w:sz w:val="24"/>
        </w:rPr>
        <w:t xml:space="preserve">Сосновское сельское поселение </w:t>
      </w:r>
      <w:r>
        <w:rPr>
          <w:rFonts w:ascii="Times New Roman" w:hAnsi="Times New Roman"/>
          <w:sz w:val="24"/>
        </w:rPr>
        <w:t>Приозерского муниципального района Ленинградской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"https://www.admsosnovo.ru/"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https://www.admsosnovo.ru/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>.</w:t>
      </w:r>
    </w:p>
    <w:p w14:paraId="16000000">
      <w:pPr>
        <w:spacing w:after="0" w:line="240" w:lineRule="auto"/>
        <w:ind w:firstLine="709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sz w:val="24"/>
        </w:rPr>
        <w:t>Настоящее постановление вступает в силу с даты опубликования.</w:t>
      </w:r>
    </w:p>
    <w:p w14:paraId="17000000">
      <w:pPr>
        <w:spacing w:after="0" w:line="240" w:lineRule="auto"/>
        <w:ind w:firstLine="709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4"/>
        </w:rPr>
        <w:t>оставляю за собой.</w:t>
      </w:r>
    </w:p>
    <w:p w14:paraId="18000000">
      <w:pPr>
        <w:spacing w:after="0" w:line="240" w:lineRule="auto"/>
        <w:ind w:firstLine="0" w:left="-567"/>
        <w:jc w:val="both"/>
        <w:rPr>
          <w:rFonts w:ascii="Times New Roman" w:hAnsi="Times New Roman"/>
          <w:sz w:val="24"/>
        </w:rPr>
      </w:pPr>
    </w:p>
    <w:p w14:paraId="19000000">
      <w:pPr>
        <w:tabs>
          <w:tab w:leader="none" w:pos="6195" w:val="left"/>
          <w:tab w:leader="none" w:pos="6900" w:val="left"/>
        </w:tabs>
        <w:spacing w:after="0" w:line="240" w:lineRule="auto"/>
        <w:ind w:firstLine="0" w:left="-567"/>
        <w:jc w:val="both"/>
        <w:rPr>
          <w:rFonts w:ascii="Times New Roman" w:hAnsi="Times New Roman"/>
          <w:sz w:val="24"/>
        </w:rPr>
      </w:pPr>
    </w:p>
    <w:p w14:paraId="1A000000">
      <w:pPr>
        <w:tabs>
          <w:tab w:leader="none" w:pos="6195" w:val="left"/>
          <w:tab w:leader="none" w:pos="6900" w:val="left"/>
        </w:tabs>
        <w:spacing w:after="0" w:line="240" w:lineRule="auto"/>
        <w:ind w:firstLine="0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администрации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С.Н. Шаров</w:t>
      </w:r>
    </w:p>
    <w:p w14:paraId="1B000000">
      <w:pPr>
        <w:tabs>
          <w:tab w:leader="none" w:pos="6195" w:val="left"/>
          <w:tab w:leader="none" w:pos="6900" w:val="left"/>
        </w:tabs>
        <w:spacing w:after="0" w:line="240" w:lineRule="auto"/>
        <w:ind w:firstLine="0" w:left="-567"/>
        <w:jc w:val="both"/>
        <w:rPr>
          <w:rFonts w:ascii="Times New Roman" w:hAnsi="Times New Roman"/>
          <w:sz w:val="24"/>
        </w:rPr>
      </w:pPr>
    </w:p>
    <w:p w14:paraId="1C000000">
      <w:pPr>
        <w:tabs>
          <w:tab w:leader="none" w:pos="6195" w:val="left"/>
          <w:tab w:leader="none" w:pos="6900" w:val="left"/>
        </w:tabs>
        <w:spacing w:after="0" w:line="240" w:lineRule="auto"/>
        <w:ind w:firstLine="0" w:left="-567"/>
        <w:jc w:val="both"/>
        <w:rPr>
          <w:rFonts w:ascii="Times New Roman" w:hAnsi="Times New Roman"/>
          <w:sz w:val="16"/>
        </w:rPr>
      </w:pPr>
    </w:p>
    <w:p w14:paraId="1D000000">
      <w:pPr>
        <w:tabs>
          <w:tab w:leader="none" w:pos="6195" w:val="left"/>
          <w:tab w:leader="none" w:pos="6900" w:val="left"/>
        </w:tabs>
        <w:spacing w:after="0" w:line="240" w:lineRule="auto"/>
        <w:ind w:firstLine="0" w:left="-567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Исп. Алпатская Т.А</w:t>
      </w:r>
      <w:r>
        <w:rPr>
          <w:rFonts w:ascii="Times New Roman" w:hAnsi="Times New Roman"/>
          <w:sz w:val="16"/>
        </w:rPr>
        <w:t xml:space="preserve">. </w:t>
      </w:r>
      <w:r>
        <w:rPr>
          <w:rFonts w:ascii="Times New Roman" w:hAnsi="Times New Roman"/>
          <w:sz w:val="16"/>
        </w:rPr>
        <w:t>8-813-79-62-207</w:t>
      </w:r>
    </w:p>
    <w:p w14:paraId="1E000000">
      <w:pPr>
        <w:tabs>
          <w:tab w:leader="none" w:pos="6195" w:val="left"/>
          <w:tab w:leader="none" w:pos="6900" w:val="left"/>
        </w:tabs>
        <w:spacing w:after="0" w:line="240" w:lineRule="auto"/>
        <w:ind w:firstLine="0" w:left="-567"/>
        <w:jc w:val="both"/>
        <w:rPr>
          <w:rFonts w:ascii="Times New Roman" w:hAnsi="Times New Roman"/>
          <w:sz w:val="24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sectPr>
      <w:pgSz w:h="16838" w:orient="portrait" w:w="11906"/>
      <w:pgMar w:bottom="254" w:footer="708" w:gutter="0" w:header="708" w:left="1701" w:right="850" w:top="71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header"/>
    <w:basedOn w:val="Style_2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2_ch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List Paragraph"/>
    <w:basedOn w:val="Style_2"/>
    <w:link w:val="Style_10_ch"/>
    <w:pPr>
      <w:ind w:firstLine="0"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Balloon Text"/>
    <w:basedOn w:val="Style_2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" w:type="paragraph">
    <w:name w:val="Hyperlink"/>
    <w:basedOn w:val="Style_14"/>
    <w:link w:val="Style_1_ch"/>
    <w:rPr>
      <w:color w:themeColor="hyperlink" w:val="0000FF"/>
      <w:u w:val="single"/>
    </w:rPr>
  </w:style>
  <w:style w:styleId="Style_1_ch" w:type="character">
    <w:name w:val="Hyperlink"/>
    <w:basedOn w:val="Style_14_ch"/>
    <w:link w:val="Style_1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footer"/>
    <w:basedOn w:val="Style_2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2_ch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2025-10-27T14:01:54Z</dcterms:modified>
</cp:coreProperties>
</file>