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drawing>
          <wp:anchor allowOverlap="true" behindDoc="false" distL="114935" distR="114935" layoutInCell="true" locked="false" relativeHeight="251658240" simplePos="false">
            <wp:simplePos x="0" y="0"/>
            <wp:positionH relativeFrom="column">
              <wp:posOffset>2889250</wp:posOffset>
            </wp:positionH>
            <wp:positionV relativeFrom="paragraph">
              <wp:posOffset>-32385</wp:posOffset>
            </wp:positionV>
            <wp:extent cx="534670" cy="660400"/>
            <wp:effectExtent b="0" l="0" r="0" t="0"/>
            <wp:wrapSquare distL="114935" distR="114935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34670" cy="6604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03000000">
      <w:pPr>
        <w:spacing w:after="0" w:line="240" w:lineRule="auto"/>
        <w:ind/>
        <w:rPr>
          <w:rFonts w:ascii="Times New Roman" w:hAnsi="Times New Roman"/>
          <w:b w:val="1"/>
          <w:sz w:val="23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АДМИНИСТРАЦИЯ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СОСНОВСКОЕ СЕЛЬСКОЕ ПОСЕЛЕНИЕ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ПРИОЗЕРСК</w:t>
      </w:r>
      <w:r>
        <w:rPr>
          <w:rFonts w:ascii="Times New Roman" w:hAnsi="Times New Roman"/>
          <w:b w:val="1"/>
          <w:sz w:val="23"/>
        </w:rPr>
        <w:t>ОГО</w:t>
      </w:r>
      <w:r>
        <w:rPr>
          <w:rFonts w:ascii="Times New Roman" w:hAnsi="Times New Roman"/>
          <w:b w:val="1"/>
          <w:sz w:val="23"/>
        </w:rPr>
        <w:t xml:space="preserve"> МУНИЦ</w:t>
      </w:r>
      <w:r>
        <w:rPr>
          <w:rFonts w:ascii="Times New Roman" w:hAnsi="Times New Roman"/>
          <w:b w:val="1"/>
          <w:sz w:val="23"/>
        </w:rPr>
        <w:t>И</w:t>
      </w:r>
      <w:r>
        <w:rPr>
          <w:rFonts w:ascii="Times New Roman" w:hAnsi="Times New Roman"/>
          <w:b w:val="1"/>
          <w:sz w:val="23"/>
        </w:rPr>
        <w:t>ПАЛЬН</w:t>
      </w:r>
      <w:r>
        <w:rPr>
          <w:rFonts w:ascii="Times New Roman" w:hAnsi="Times New Roman"/>
          <w:b w:val="1"/>
          <w:sz w:val="23"/>
        </w:rPr>
        <w:t>ОГО</w:t>
      </w:r>
      <w:r>
        <w:rPr>
          <w:rFonts w:ascii="Times New Roman" w:hAnsi="Times New Roman"/>
          <w:b w:val="1"/>
          <w:sz w:val="23"/>
        </w:rPr>
        <w:t xml:space="preserve"> РАЙОН</w:t>
      </w:r>
      <w:r>
        <w:rPr>
          <w:rFonts w:ascii="Times New Roman" w:hAnsi="Times New Roman"/>
          <w:b w:val="1"/>
          <w:sz w:val="23"/>
        </w:rPr>
        <w:t>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ЛЕНИНГРАДСКОЙ ОБЛАСТИ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0A000000">
      <w:pPr>
        <w:spacing w:after="0" w:line="240" w:lineRule="auto"/>
        <w:ind/>
        <w:rPr>
          <w:rFonts w:ascii="Times New Roman" w:hAnsi="Times New Roman"/>
          <w:sz w:val="23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C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18 июля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года </w:t>
      </w:r>
      <w:r>
        <w:rPr>
          <w:rFonts w:ascii="Times New Roman" w:hAnsi="Times New Roman"/>
          <w:sz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465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                                                    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</w:rPr>
      </w:pPr>
    </w:p>
    <w:tbl>
      <w:tblPr>
        <w:tblStyle w:val="Style_1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82"/>
        <w:gridCol w:w="5099"/>
      </w:tblGrid>
      <w:tr>
        <w:tc>
          <w:tcPr>
            <w:tcW w:type="dxa" w:w="46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внесении изменений и дополнений в постановление администрации от 01.03.2024 г. № 6</w:t>
            </w:r>
            <w:r>
              <w:rPr>
                <w:rFonts w:ascii="Times New Roman" w:hAnsi="Times New Roman"/>
                <w:sz w:val="24"/>
              </w:rPr>
              <w:t>5 «Об утверждении муниципальной программы «</w:t>
            </w:r>
            <w:r>
              <w:rPr>
                <w:rFonts w:ascii="Times New Roman" w:hAnsi="Times New Roman"/>
                <w:sz w:val="24"/>
              </w:rPr>
              <w:t>Развитие физической культуры и спорта в Сосновско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на 202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-20</w:t>
            </w: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9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</w:tr>
    </w:tbl>
    <w:p w14:paraId="1200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В соответствии с Федеральным законом от 06.10.2003г. № 131-ФЗ «Об общих принципах организации местного самоуправления в РФ», </w:t>
      </w:r>
      <w:r>
        <w:rPr>
          <w:rFonts w:ascii="Times New Roman" w:hAnsi="Times New Roman"/>
          <w:sz w:val="23"/>
        </w:rPr>
        <w:t>Областным законом от 24.06.2014г. № 48-ОЗ «Об отдельных вопросах местного значения сельских поселений Ленинградской области» (с изменениями),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Постановлением администрации </w:t>
      </w:r>
      <w:r>
        <w:rPr>
          <w:rFonts w:ascii="Times New Roman" w:hAnsi="Times New Roman"/>
          <w:sz w:val="23"/>
        </w:rPr>
        <w:t>муниципального образования</w:t>
      </w:r>
      <w:r>
        <w:rPr>
          <w:rFonts w:ascii="Times New Roman" w:hAnsi="Times New Roman"/>
          <w:sz w:val="23"/>
        </w:rPr>
        <w:t xml:space="preserve"> Сосновское сельское поселение от </w:t>
      </w:r>
      <w:r>
        <w:rPr>
          <w:rFonts w:ascii="Times New Roman" w:hAnsi="Times New Roman"/>
          <w:sz w:val="23"/>
        </w:rPr>
        <w:t>17.</w:t>
      </w:r>
      <w:r>
        <w:rPr>
          <w:rFonts w:ascii="Times New Roman" w:hAnsi="Times New Roman"/>
          <w:sz w:val="23"/>
        </w:rPr>
        <w:t>0</w:t>
      </w:r>
      <w:r>
        <w:rPr>
          <w:rFonts w:ascii="Times New Roman" w:hAnsi="Times New Roman"/>
          <w:sz w:val="23"/>
        </w:rPr>
        <w:t>12.2021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г. № </w:t>
      </w:r>
      <w:r>
        <w:rPr>
          <w:rFonts w:ascii="Times New Roman" w:hAnsi="Times New Roman"/>
          <w:sz w:val="23"/>
        </w:rPr>
        <w:t>502</w:t>
      </w:r>
      <w:r>
        <w:rPr>
          <w:rFonts w:ascii="Times New Roman" w:hAnsi="Times New Roman"/>
          <w:sz w:val="23"/>
        </w:rPr>
        <w:t xml:space="preserve"> «Об утверждении Порядка разработки, реализации и оценки эффективности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области»</w:t>
      </w:r>
      <w:r>
        <w:rPr>
          <w:rFonts w:ascii="Times New Roman" w:hAnsi="Times New Roman"/>
          <w:sz w:val="23"/>
        </w:rPr>
        <w:t>,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в целях повышения роли учреждений культуры поселения в воспитании, просвещении и обеспечении досуга населения, развития и укрепления благоприятных экономических и организационных условий для самореализации различных категорий населения поселения в области культуры, </w:t>
      </w:r>
      <w:r>
        <w:rPr>
          <w:rFonts w:ascii="Times New Roman" w:hAnsi="Times New Roman"/>
          <w:sz w:val="23"/>
        </w:rPr>
        <w:t xml:space="preserve">администрация Сосновское сельское поселение </w:t>
      </w:r>
      <w:r>
        <w:rPr>
          <w:rFonts w:ascii="Times New Roman" w:hAnsi="Times New Roman"/>
          <w:b w:val="1"/>
          <w:sz w:val="23"/>
        </w:rPr>
        <w:t>ПОСТАНОВЛЯЕТ:</w:t>
      </w:r>
    </w:p>
    <w:p w14:paraId="14000000">
      <w:pPr>
        <w:spacing w:after="0" w:line="240" w:lineRule="auto"/>
        <w:ind/>
        <w:rPr>
          <w:rFonts w:ascii="Times New Roman" w:hAnsi="Times New Roman"/>
          <w:sz w:val="23"/>
        </w:rPr>
      </w:pPr>
    </w:p>
    <w:p w14:paraId="15000000">
      <w:pPr>
        <w:numPr>
          <w:numId w:val="1"/>
        </w:num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Внести изменения и дополнения в постановление администрации от 01.03.2024 г. № </w:t>
      </w:r>
      <w:r>
        <w:rPr>
          <w:rFonts w:ascii="Times New Roman" w:hAnsi="Times New Roman"/>
          <w:sz w:val="24"/>
        </w:rPr>
        <w:t xml:space="preserve">65 </w:t>
      </w:r>
      <w:r>
        <w:rPr>
          <w:rFonts w:ascii="Times New Roman" w:hAnsi="Times New Roman"/>
          <w:sz w:val="23"/>
        </w:rPr>
        <w:t>«</w:t>
      </w:r>
      <w:r>
        <w:rPr>
          <w:rFonts w:ascii="Times New Roman" w:hAnsi="Times New Roman"/>
          <w:sz w:val="23"/>
        </w:rPr>
        <w:t>Об утверждении муниципальной программы «</w:t>
      </w:r>
      <w:r>
        <w:rPr>
          <w:rStyle w:val="Style_2_ch"/>
          <w:rFonts w:ascii="Times New Roman" w:hAnsi="Times New Roman"/>
          <w:sz w:val="23"/>
        </w:rPr>
        <w:t>Развитие физической культуры и спорта в Сосновско</w:t>
      </w:r>
      <w:r>
        <w:rPr>
          <w:rStyle w:val="Style_2_ch"/>
          <w:rFonts w:ascii="Times New Roman" w:hAnsi="Times New Roman"/>
          <w:sz w:val="23"/>
        </w:rPr>
        <w:t>м</w:t>
      </w:r>
      <w:r>
        <w:rPr>
          <w:rStyle w:val="Style_2_ch"/>
          <w:rFonts w:ascii="Times New Roman" w:hAnsi="Times New Roman"/>
          <w:sz w:val="23"/>
        </w:rPr>
        <w:t xml:space="preserve"> сельско</w:t>
      </w:r>
      <w:r>
        <w:rPr>
          <w:rStyle w:val="Style_2_ch"/>
          <w:rFonts w:ascii="Times New Roman" w:hAnsi="Times New Roman"/>
          <w:sz w:val="23"/>
        </w:rPr>
        <w:t>м</w:t>
      </w:r>
      <w:r>
        <w:rPr>
          <w:rStyle w:val="Style_2_ch"/>
          <w:rFonts w:ascii="Times New Roman" w:hAnsi="Times New Roman"/>
          <w:sz w:val="23"/>
        </w:rPr>
        <w:t xml:space="preserve"> поселени</w:t>
      </w:r>
      <w:r>
        <w:rPr>
          <w:rStyle w:val="Style_2_ch"/>
          <w:rFonts w:ascii="Times New Roman" w:hAnsi="Times New Roman"/>
          <w:sz w:val="23"/>
        </w:rPr>
        <w:t>и</w:t>
      </w:r>
      <w:r>
        <w:rPr>
          <w:rStyle w:val="Style_2_ch"/>
          <w:rFonts w:ascii="Times New Roman" w:hAnsi="Times New Roman"/>
          <w:sz w:val="23"/>
        </w:rPr>
        <w:t xml:space="preserve"> на 202</w:t>
      </w:r>
      <w:r>
        <w:rPr>
          <w:rStyle w:val="Style_2_ch"/>
          <w:rFonts w:ascii="Times New Roman" w:hAnsi="Times New Roman"/>
          <w:sz w:val="23"/>
        </w:rPr>
        <w:t>5</w:t>
      </w:r>
      <w:r>
        <w:rPr>
          <w:rStyle w:val="Style_2_ch"/>
          <w:rFonts w:ascii="Times New Roman" w:hAnsi="Times New Roman"/>
          <w:sz w:val="23"/>
        </w:rPr>
        <w:t>-20</w:t>
      </w:r>
      <w:r>
        <w:rPr>
          <w:rStyle w:val="Style_2_ch"/>
          <w:rFonts w:ascii="Times New Roman" w:hAnsi="Times New Roman"/>
          <w:sz w:val="23"/>
        </w:rPr>
        <w:t>30</w:t>
      </w:r>
      <w:r>
        <w:rPr>
          <w:rStyle w:val="Style_2_ch"/>
          <w:rFonts w:ascii="Times New Roman" w:hAnsi="Times New Roman"/>
          <w:sz w:val="23"/>
        </w:rPr>
        <w:t xml:space="preserve"> годы</w:t>
      </w:r>
      <w:r>
        <w:rPr>
          <w:rStyle w:val="Style_2_ch"/>
          <w:rFonts w:ascii="Times New Roman" w:hAnsi="Times New Roman"/>
          <w:sz w:val="23"/>
        </w:rPr>
        <w:t>»</w:t>
      </w:r>
      <w:r>
        <w:rPr>
          <w:rFonts w:ascii="Times New Roman" w:hAnsi="Times New Roman"/>
          <w:sz w:val="23"/>
        </w:rPr>
        <w:t>»</w:t>
      </w:r>
      <w:r>
        <w:rPr>
          <w:rFonts w:ascii="Times New Roman" w:hAnsi="Times New Roman"/>
          <w:sz w:val="23"/>
        </w:rPr>
        <w:t>,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4"/>
        </w:rPr>
        <w:t>изл</w:t>
      </w:r>
      <w:r>
        <w:rPr>
          <w:rFonts w:ascii="Times New Roman" w:hAnsi="Times New Roman"/>
          <w:sz w:val="24"/>
        </w:rPr>
        <w:t>ожив приложение к постановлению в новой редакции.</w:t>
      </w:r>
    </w:p>
    <w:p w14:paraId="16000000">
      <w:pPr>
        <w:numPr>
          <w:numId w:val="1"/>
        </w:num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Опубликовать настоящее постановление в средствах массовой информации и разместить на официальном сайте администрации Сосновского сельского поселения Приозерского муниципального района Ленинградской области.</w:t>
      </w:r>
    </w:p>
    <w:p w14:paraId="17000000">
      <w:pPr>
        <w:numPr>
          <w:numId w:val="1"/>
        </w:num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постановление вступает в силу с момента его официального опубликования.</w:t>
      </w:r>
    </w:p>
    <w:p w14:paraId="18000000">
      <w:pPr>
        <w:numPr>
          <w:numId w:val="1"/>
        </w:num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 за исполнением настоящего постановления оставляю за собой.</w:t>
      </w:r>
    </w:p>
    <w:p w14:paraId="19000000">
      <w:pPr>
        <w:spacing w:after="0" w:line="240" w:lineRule="auto"/>
        <w:ind w:firstLine="567" w:left="0"/>
        <w:jc w:val="both"/>
        <w:rPr>
          <w:rFonts w:ascii="Times New Roman" w:hAnsi="Times New Roman"/>
          <w:sz w:val="23"/>
        </w:rPr>
      </w:pPr>
    </w:p>
    <w:p w14:paraId="1A000000">
      <w:pPr>
        <w:tabs>
          <w:tab w:leader="none" w:pos="564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3"/>
        </w:rPr>
      </w:pPr>
    </w:p>
    <w:p w14:paraId="1B000000">
      <w:pPr>
        <w:tabs>
          <w:tab w:leader="none" w:pos="564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</w:p>
    <w:p w14:paraId="1C000000">
      <w:pPr>
        <w:spacing w:after="0" w:line="240" w:lineRule="auto"/>
        <w:ind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Глава администрации</w:t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 xml:space="preserve"> С.Н.Шаров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1E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1F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20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21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22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23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24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25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26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27000000">
      <w:pPr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Разослано: дело-2, </w:t>
      </w:r>
      <w:r>
        <w:rPr>
          <w:rFonts w:ascii="Times New Roman" w:hAnsi="Times New Roman"/>
          <w:sz w:val="16"/>
        </w:rPr>
        <w:t>Прокуратура</w:t>
      </w:r>
      <w:r>
        <w:rPr>
          <w:rFonts w:ascii="Times New Roman" w:hAnsi="Times New Roman"/>
          <w:sz w:val="16"/>
        </w:rPr>
        <w:t xml:space="preserve"> 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1, </w:t>
      </w:r>
      <w:r>
        <w:rPr>
          <w:rFonts w:ascii="Times New Roman" w:hAnsi="Times New Roman"/>
          <w:sz w:val="16"/>
        </w:rPr>
        <w:t>КФ</w:t>
      </w:r>
      <w:r>
        <w:rPr>
          <w:rFonts w:ascii="Times New Roman" w:hAnsi="Times New Roman"/>
          <w:sz w:val="16"/>
        </w:rPr>
        <w:t>- 1, КСО -1</w:t>
      </w:r>
    </w:p>
    <w:p w14:paraId="28000000">
      <w:pPr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Исп. Иванова С.С.</w:t>
      </w:r>
    </w:p>
    <w:p w14:paraId="29000000">
      <w:pPr>
        <w:spacing w:after="0" w:line="36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2A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</w:t>
      </w:r>
    </w:p>
    <w:p w14:paraId="2B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Постановлению администрации</w:t>
      </w:r>
    </w:p>
    <w:p w14:paraId="2C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Сосновское сельское поселение</w:t>
      </w:r>
    </w:p>
    <w:p w14:paraId="2D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Приозерск</w:t>
      </w:r>
      <w:r>
        <w:rPr>
          <w:rFonts w:ascii="Times New Roman" w:hAnsi="Times New Roman"/>
          <w:sz w:val="20"/>
        </w:rPr>
        <w:t>ого</w:t>
      </w:r>
      <w:r>
        <w:rPr>
          <w:rFonts w:ascii="Times New Roman" w:hAnsi="Times New Roman"/>
          <w:sz w:val="20"/>
        </w:rPr>
        <w:t xml:space="preserve"> муниципальн</w:t>
      </w:r>
      <w:r>
        <w:rPr>
          <w:rFonts w:ascii="Times New Roman" w:hAnsi="Times New Roman"/>
          <w:sz w:val="20"/>
        </w:rPr>
        <w:t>ого</w:t>
      </w:r>
      <w:r>
        <w:rPr>
          <w:rFonts w:ascii="Times New Roman" w:hAnsi="Times New Roman"/>
          <w:sz w:val="20"/>
        </w:rPr>
        <w:t xml:space="preserve"> район</w:t>
      </w:r>
      <w:r>
        <w:rPr>
          <w:rFonts w:ascii="Times New Roman" w:hAnsi="Times New Roman"/>
          <w:sz w:val="20"/>
        </w:rPr>
        <w:t>а</w:t>
      </w:r>
    </w:p>
    <w:p w14:paraId="2E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Ленинградской области</w:t>
      </w:r>
    </w:p>
    <w:p w14:paraId="2F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от 18</w:t>
      </w:r>
      <w:r>
        <w:rPr>
          <w:rFonts w:ascii="Times New Roman" w:hAnsi="Times New Roman"/>
          <w:sz w:val="20"/>
        </w:rPr>
        <w:t>.07</w:t>
      </w:r>
      <w:r>
        <w:rPr>
          <w:rFonts w:ascii="Times New Roman" w:hAnsi="Times New Roman"/>
          <w:sz w:val="20"/>
        </w:rPr>
        <w:t>.2025</w:t>
      </w:r>
      <w:r>
        <w:rPr>
          <w:rFonts w:ascii="Times New Roman" w:hAnsi="Times New Roman"/>
          <w:sz w:val="20"/>
        </w:rPr>
        <w:t xml:space="preserve"> г. № </w:t>
      </w:r>
      <w:r>
        <w:rPr>
          <w:rFonts w:ascii="Times New Roman" w:hAnsi="Times New Roman"/>
          <w:sz w:val="20"/>
        </w:rPr>
        <w:t>465</w:t>
      </w:r>
    </w:p>
    <w:p w14:paraId="30000000">
      <w:pPr>
        <w:spacing w:after="0" w:line="36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31000000">
      <w:pPr>
        <w:spacing w:after="0" w:line="36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32000000">
      <w:pPr>
        <w:spacing w:after="0" w:line="36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33000000">
      <w:pPr>
        <w:spacing w:after="0" w:line="36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34000000">
      <w:pPr>
        <w:spacing w:after="0" w:line="36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35000000">
      <w:pPr>
        <w:spacing w:after="0" w:line="36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36000000">
      <w:pPr>
        <w:spacing w:after="0" w:line="36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37000000">
      <w:pPr>
        <w:spacing w:after="0" w:line="360" w:lineRule="auto"/>
        <w:ind/>
        <w:jc w:val="center"/>
        <w:rPr>
          <w:rFonts w:ascii="Times New Roman" w:hAnsi="Times New Roman"/>
          <w:b w:val="1"/>
          <w:sz w:val="25"/>
        </w:rPr>
      </w:pPr>
      <w:r>
        <w:rPr>
          <w:rFonts w:ascii="Times New Roman" w:hAnsi="Times New Roman"/>
          <w:b w:val="1"/>
          <w:sz w:val="25"/>
        </w:rPr>
        <w:t>Муниципальная программа</w:t>
      </w:r>
    </w:p>
    <w:p w14:paraId="38000000">
      <w:pPr>
        <w:spacing w:after="0" w:line="360" w:lineRule="auto"/>
        <w:ind/>
        <w:jc w:val="center"/>
        <w:rPr>
          <w:rFonts w:ascii="Times New Roman" w:hAnsi="Times New Roman"/>
          <w:b w:val="1"/>
          <w:sz w:val="25"/>
        </w:rPr>
      </w:pPr>
      <w:r>
        <w:rPr>
          <w:rFonts w:ascii="Times New Roman" w:hAnsi="Times New Roman"/>
          <w:b w:val="1"/>
          <w:sz w:val="25"/>
        </w:rPr>
        <w:t xml:space="preserve">«Развитие физической культуры и спорта </w:t>
      </w:r>
    </w:p>
    <w:p w14:paraId="39000000">
      <w:pPr>
        <w:spacing w:after="0" w:line="360" w:lineRule="auto"/>
        <w:ind/>
        <w:jc w:val="center"/>
        <w:rPr>
          <w:rFonts w:ascii="Times New Roman" w:hAnsi="Times New Roman"/>
          <w:b w:val="1"/>
          <w:sz w:val="25"/>
        </w:rPr>
      </w:pPr>
      <w:r>
        <w:rPr>
          <w:rFonts w:ascii="Times New Roman" w:hAnsi="Times New Roman"/>
          <w:b w:val="1"/>
          <w:sz w:val="25"/>
        </w:rPr>
        <w:t>в Сосновско</w:t>
      </w:r>
      <w:r>
        <w:rPr>
          <w:rFonts w:ascii="Times New Roman" w:hAnsi="Times New Roman"/>
          <w:b w:val="1"/>
          <w:sz w:val="25"/>
        </w:rPr>
        <w:t>м</w:t>
      </w:r>
      <w:r>
        <w:rPr>
          <w:rFonts w:ascii="Times New Roman" w:hAnsi="Times New Roman"/>
          <w:b w:val="1"/>
          <w:sz w:val="25"/>
        </w:rPr>
        <w:t xml:space="preserve"> сельско</w:t>
      </w:r>
      <w:r>
        <w:rPr>
          <w:rFonts w:ascii="Times New Roman" w:hAnsi="Times New Roman"/>
          <w:b w:val="1"/>
          <w:sz w:val="25"/>
        </w:rPr>
        <w:t>м</w:t>
      </w:r>
      <w:r>
        <w:rPr>
          <w:rFonts w:ascii="Times New Roman" w:hAnsi="Times New Roman"/>
          <w:b w:val="1"/>
          <w:sz w:val="25"/>
        </w:rPr>
        <w:t xml:space="preserve"> поселени</w:t>
      </w:r>
      <w:r>
        <w:rPr>
          <w:rFonts w:ascii="Times New Roman" w:hAnsi="Times New Roman"/>
          <w:b w:val="1"/>
          <w:sz w:val="25"/>
        </w:rPr>
        <w:t>и</w:t>
      </w:r>
      <w:r>
        <w:rPr>
          <w:rFonts w:ascii="Times New Roman" w:hAnsi="Times New Roman"/>
          <w:b w:val="1"/>
          <w:sz w:val="25"/>
        </w:rPr>
        <w:t xml:space="preserve"> </w:t>
      </w:r>
    </w:p>
    <w:p w14:paraId="3A000000">
      <w:pPr>
        <w:spacing w:after="0" w:line="360" w:lineRule="auto"/>
        <w:ind/>
        <w:jc w:val="center"/>
        <w:rPr>
          <w:rFonts w:ascii="Times New Roman" w:hAnsi="Times New Roman"/>
          <w:b w:val="1"/>
          <w:sz w:val="25"/>
        </w:rPr>
      </w:pPr>
      <w:r>
        <w:rPr>
          <w:rFonts w:ascii="Times New Roman" w:hAnsi="Times New Roman"/>
          <w:b w:val="1"/>
          <w:sz w:val="25"/>
        </w:rPr>
        <w:t>на 202</w:t>
      </w:r>
      <w:r>
        <w:rPr>
          <w:rFonts w:ascii="Times New Roman" w:hAnsi="Times New Roman"/>
          <w:b w:val="1"/>
          <w:sz w:val="25"/>
        </w:rPr>
        <w:t>5</w:t>
      </w:r>
      <w:r>
        <w:rPr>
          <w:rFonts w:ascii="Times New Roman" w:hAnsi="Times New Roman"/>
          <w:b w:val="1"/>
          <w:sz w:val="25"/>
        </w:rPr>
        <w:t>-20</w:t>
      </w:r>
      <w:r>
        <w:rPr>
          <w:rFonts w:ascii="Times New Roman" w:hAnsi="Times New Roman"/>
          <w:b w:val="1"/>
          <w:sz w:val="25"/>
        </w:rPr>
        <w:t>30</w:t>
      </w:r>
      <w:r>
        <w:rPr>
          <w:rFonts w:ascii="Times New Roman" w:hAnsi="Times New Roman"/>
          <w:b w:val="1"/>
          <w:sz w:val="25"/>
        </w:rPr>
        <w:t xml:space="preserve"> годы»</w:t>
      </w:r>
      <w:r>
        <w:rPr>
          <w:rFonts w:ascii="Times New Roman" w:hAnsi="Times New Roman"/>
          <w:sz w:val="25"/>
        </w:rPr>
        <w:t xml:space="preserve"> </w:t>
      </w:r>
    </w:p>
    <w:p w14:paraId="3B000000">
      <w:pPr>
        <w:spacing w:after="0" w:beforeAutospacing="on" w:line="240" w:lineRule="auto"/>
        <w:ind/>
        <w:jc w:val="center"/>
        <w:rPr>
          <w:rFonts w:ascii="Times New Roman" w:hAnsi="Times New Roman"/>
          <w:sz w:val="25"/>
        </w:rPr>
      </w:pPr>
    </w:p>
    <w:p w14:paraId="3C000000">
      <w:pPr>
        <w:spacing w:after="0" w:line="240" w:lineRule="auto"/>
        <w:ind/>
        <w:rPr>
          <w:rFonts w:ascii="Times New Roman" w:hAnsi="Times New Roman"/>
          <w:sz w:val="23"/>
        </w:rPr>
      </w:pPr>
    </w:p>
    <w:p w14:paraId="3D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3E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3F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0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1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2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3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4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5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6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7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8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9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A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B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C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D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E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4F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50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51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52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53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54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55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56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</w:p>
    <w:p w14:paraId="57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Ответственный исполнитель программы: </w:t>
      </w:r>
    </w:p>
    <w:p w14:paraId="58000000">
      <w:pPr>
        <w:tabs>
          <w:tab w:leader="none" w:pos="2760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Специалист администрации </w:t>
      </w:r>
      <w:r>
        <w:rPr>
          <w:rFonts w:ascii="Times New Roman" w:hAnsi="Times New Roman"/>
          <w:sz w:val="23"/>
        </w:rPr>
        <w:t>Сосновское сельское</w:t>
      </w:r>
      <w:r>
        <w:rPr>
          <w:rFonts w:ascii="Times New Roman" w:hAnsi="Times New Roman"/>
          <w:sz w:val="23"/>
        </w:rPr>
        <w:t xml:space="preserve"> поселение</w:t>
      </w:r>
      <w:r>
        <w:rPr>
          <w:rFonts w:ascii="Times New Roman" w:hAnsi="Times New Roman"/>
          <w:sz w:val="23"/>
        </w:rPr>
        <w:t>, курирующий вопросы культуры и спорта</w:t>
      </w:r>
    </w:p>
    <w:p w14:paraId="59000000">
      <w:pPr>
        <w:tabs>
          <w:tab w:leader="none" w:pos="2760" w:val="left"/>
        </w:tabs>
        <w:spacing w:after="0" w:line="240" w:lineRule="auto"/>
        <w:ind/>
        <w:jc w:val="both"/>
        <w:rPr>
          <w:rFonts w:ascii="Times New Roman" w:hAnsi="Times New Roman"/>
          <w:sz w:val="23"/>
          <w:shd w:fill="FFD821" w:val="clear"/>
        </w:rPr>
      </w:pPr>
    </w:p>
    <w:p w14:paraId="5A000000">
      <w:pPr>
        <w:tabs>
          <w:tab w:leader="none" w:pos="2760" w:val="left"/>
        </w:tabs>
        <w:spacing w:after="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Т</w:t>
      </w:r>
      <w:r>
        <w:rPr>
          <w:rFonts w:ascii="Times New Roman" w:hAnsi="Times New Roman"/>
          <w:sz w:val="23"/>
        </w:rPr>
        <w:t xml:space="preserve">ел. (8-813-79) 62-270 </w:t>
      </w:r>
    </w:p>
    <w:p w14:paraId="5B000000">
      <w:pPr>
        <w:spacing w:after="0" w:line="240" w:lineRule="auto"/>
        <w:ind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эл.адрес:  </w:t>
      </w:r>
      <w:r>
        <w:rPr>
          <w:rFonts w:ascii="Times New Roman" w:hAnsi="Times New Roman"/>
          <w:sz w:val="23"/>
        </w:rPr>
        <w:fldChar w:fldCharType="begin"/>
      </w:r>
      <w:r>
        <w:rPr>
          <w:rFonts w:ascii="Times New Roman" w:hAnsi="Times New Roman"/>
          <w:sz w:val="23"/>
        </w:rPr>
        <w:instrText>HYPERLINK "mailto:sosnadm@mail.ru"</w:instrText>
      </w:r>
      <w:r>
        <w:rPr>
          <w:rFonts w:ascii="Times New Roman" w:hAnsi="Times New Roman"/>
          <w:sz w:val="23"/>
        </w:rPr>
        <w:fldChar w:fldCharType="separate"/>
      </w:r>
      <w:r>
        <w:rPr>
          <w:rFonts w:ascii="Times New Roman" w:hAnsi="Times New Roman"/>
          <w:sz w:val="23"/>
        </w:rPr>
        <w:t>sosnadm@m</w:t>
      </w:r>
      <w:r>
        <w:rPr>
          <w:rFonts w:ascii="Times New Roman" w:hAnsi="Times New Roman"/>
          <w:sz w:val="23"/>
        </w:rPr>
        <w:t>ail.ru</w:t>
      </w:r>
      <w:r>
        <w:rPr>
          <w:rFonts w:ascii="Times New Roman" w:hAnsi="Times New Roman"/>
          <w:sz w:val="23"/>
        </w:rPr>
        <w:fldChar w:fldCharType="end"/>
      </w:r>
    </w:p>
    <w:p w14:paraId="5C000000">
      <w:pPr>
        <w:spacing w:after="0" w:line="240" w:lineRule="auto"/>
        <w:ind/>
        <w:rPr>
          <w:rFonts w:ascii="Times New Roman" w:hAnsi="Times New Roman"/>
          <w:sz w:val="23"/>
        </w:rPr>
      </w:pPr>
    </w:p>
    <w:p w14:paraId="5D000000">
      <w:pPr>
        <w:spacing w:after="0" w:line="240" w:lineRule="auto"/>
        <w:ind/>
        <w:rPr>
          <w:rFonts w:ascii="Times New Roman" w:hAnsi="Times New Roman"/>
          <w:sz w:val="23"/>
        </w:rPr>
      </w:pPr>
    </w:p>
    <w:p w14:paraId="5E000000">
      <w:pPr>
        <w:pStyle w:val="Style_3"/>
        <w:ind/>
        <w:jc w:val="right"/>
        <w:rPr>
          <w:rFonts w:ascii="Times New Roman" w:hAnsi="Times New Roman"/>
          <w:sz w:val="23"/>
        </w:rPr>
      </w:pPr>
    </w:p>
    <w:p w14:paraId="5F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П А С П О Р Т</w:t>
      </w:r>
    </w:p>
    <w:p w14:paraId="60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 xml:space="preserve">муниципальной программы </w:t>
      </w:r>
    </w:p>
    <w:p w14:paraId="61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 xml:space="preserve">«Развитие физической культуры и спорта </w:t>
      </w:r>
    </w:p>
    <w:p w14:paraId="62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в Сосновско</w:t>
      </w:r>
      <w:r>
        <w:rPr>
          <w:rFonts w:ascii="Times New Roman" w:hAnsi="Times New Roman"/>
          <w:b w:val="1"/>
          <w:sz w:val="23"/>
        </w:rPr>
        <w:t>м</w:t>
      </w:r>
      <w:r>
        <w:rPr>
          <w:rFonts w:ascii="Times New Roman" w:hAnsi="Times New Roman"/>
          <w:b w:val="1"/>
          <w:sz w:val="23"/>
        </w:rPr>
        <w:t xml:space="preserve"> сельско</w:t>
      </w:r>
      <w:r>
        <w:rPr>
          <w:rFonts w:ascii="Times New Roman" w:hAnsi="Times New Roman"/>
          <w:b w:val="1"/>
          <w:sz w:val="23"/>
        </w:rPr>
        <w:t>м</w:t>
      </w:r>
      <w:r>
        <w:rPr>
          <w:rFonts w:ascii="Times New Roman" w:hAnsi="Times New Roman"/>
          <w:b w:val="1"/>
          <w:sz w:val="23"/>
        </w:rPr>
        <w:t xml:space="preserve"> поселени</w:t>
      </w:r>
      <w:r>
        <w:rPr>
          <w:rFonts w:ascii="Times New Roman" w:hAnsi="Times New Roman"/>
          <w:b w:val="1"/>
          <w:sz w:val="23"/>
        </w:rPr>
        <w:t>и</w:t>
      </w:r>
      <w:r>
        <w:rPr>
          <w:rFonts w:ascii="Times New Roman" w:hAnsi="Times New Roman"/>
          <w:b w:val="1"/>
          <w:sz w:val="23"/>
        </w:rPr>
        <w:t xml:space="preserve"> </w:t>
      </w:r>
      <w:r>
        <w:rPr>
          <w:rFonts w:ascii="Times New Roman" w:hAnsi="Times New Roman"/>
          <w:b w:val="1"/>
          <w:sz w:val="23"/>
        </w:rPr>
        <w:t>на 202</w:t>
      </w:r>
      <w:r>
        <w:rPr>
          <w:rFonts w:ascii="Times New Roman" w:hAnsi="Times New Roman"/>
          <w:b w:val="1"/>
          <w:sz w:val="23"/>
        </w:rPr>
        <w:t>5</w:t>
      </w:r>
      <w:r>
        <w:rPr>
          <w:rFonts w:ascii="Times New Roman" w:hAnsi="Times New Roman"/>
          <w:b w:val="1"/>
          <w:sz w:val="23"/>
        </w:rPr>
        <w:t>-20</w:t>
      </w:r>
      <w:r>
        <w:rPr>
          <w:rFonts w:ascii="Times New Roman" w:hAnsi="Times New Roman"/>
          <w:b w:val="1"/>
          <w:sz w:val="23"/>
        </w:rPr>
        <w:t>30</w:t>
      </w:r>
      <w:r>
        <w:rPr>
          <w:rFonts w:ascii="Times New Roman" w:hAnsi="Times New Roman"/>
          <w:b w:val="1"/>
          <w:sz w:val="23"/>
        </w:rPr>
        <w:t xml:space="preserve"> годы</w:t>
      </w:r>
      <w:r>
        <w:rPr>
          <w:rFonts w:ascii="Times New Roman" w:hAnsi="Times New Roman"/>
          <w:b w:val="1"/>
          <w:sz w:val="23"/>
        </w:rPr>
        <w:t>»</w:t>
      </w:r>
      <w:r>
        <w:rPr>
          <w:rFonts w:ascii="Times New Roman" w:hAnsi="Times New Roman"/>
          <w:sz w:val="23"/>
        </w:rPr>
        <w:t xml:space="preserve"> </w:t>
      </w:r>
    </w:p>
    <w:p w14:paraId="63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tbl>
      <w:tblPr>
        <w:tblStyle w:val="Style_1"/>
        <w:tblInd w:type="dxa" w:w="-392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3358"/>
        <w:gridCol w:w="6303"/>
      </w:tblGrid>
      <w:tr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Сроки реализации муниципальной программы</w:t>
            </w:r>
            <w:r>
              <w:rPr>
                <w:rFonts w:ascii="Times New Roman" w:hAnsi="Times New Roman"/>
                <w:sz w:val="23"/>
              </w:rPr>
              <w:t xml:space="preserve">  </w:t>
            </w:r>
          </w:p>
        </w:tc>
        <w:tc>
          <w:tcPr>
            <w:tcW w:type="dxa" w:w="6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pacing w:val="2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202</w:t>
            </w:r>
            <w:r>
              <w:rPr>
                <w:rFonts w:ascii="Times New Roman" w:hAnsi="Times New Roman"/>
                <w:sz w:val="23"/>
              </w:rPr>
              <w:t>5</w:t>
            </w:r>
            <w:r>
              <w:rPr>
                <w:rFonts w:ascii="Times New Roman" w:hAnsi="Times New Roman"/>
                <w:sz w:val="23"/>
              </w:rPr>
              <w:t>-20</w:t>
            </w:r>
            <w:r>
              <w:rPr>
                <w:rFonts w:ascii="Times New Roman" w:hAnsi="Times New Roman"/>
                <w:sz w:val="23"/>
              </w:rPr>
              <w:t>30</w:t>
            </w:r>
            <w:r>
              <w:rPr>
                <w:rFonts w:ascii="Times New Roman" w:hAnsi="Times New Roman"/>
                <w:sz w:val="23"/>
              </w:rPr>
              <w:t xml:space="preserve"> годы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</w:tc>
      </w:tr>
      <w:tr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Ответственный исполнитель муниципальной программы </w:t>
            </w:r>
          </w:p>
        </w:tc>
        <w:tc>
          <w:tcPr>
            <w:tcW w:type="dxa" w:w="6303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Сосновское сельское поселение</w:t>
            </w:r>
          </w:p>
        </w:tc>
      </w:tr>
      <w:tr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8000000">
            <w:pPr>
              <w:spacing w:after="0" w:before="30" w:line="240" w:lineRule="auto"/>
              <w:ind/>
              <w:rPr>
                <w:rFonts w:ascii="Times New Roman" w:hAnsi="Times New Roman"/>
                <w:spacing w:val="2"/>
                <w:sz w:val="23"/>
              </w:rPr>
            </w:pPr>
            <w:r>
              <w:rPr>
                <w:rFonts w:ascii="Times New Roman" w:hAnsi="Times New Roman"/>
                <w:spacing w:val="2"/>
                <w:sz w:val="23"/>
              </w:rPr>
              <w:t xml:space="preserve">Участники </w:t>
            </w:r>
          </w:p>
          <w:p w14:paraId="69000000">
            <w:pPr>
              <w:spacing w:after="0" w:before="30" w:line="240" w:lineRule="auto"/>
              <w:ind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2"/>
                <w:sz w:val="23"/>
              </w:rPr>
              <w:t>муниципальной программы</w:t>
            </w:r>
          </w:p>
        </w:tc>
        <w:tc>
          <w:tcPr>
            <w:tcW w:type="dxa" w:w="6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A000000">
            <w:pPr>
              <w:numPr>
                <w:ilvl w:val="0"/>
                <w:numId w:val="2"/>
              </w:numPr>
              <w:tabs>
                <w:tab w:leader="none" w:pos="288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Муниципальное казённое учреждение «Физкультурно- оздоровительный комплекс «Сосновский»» </w:t>
            </w:r>
          </w:p>
          <w:p w14:paraId="6B000000">
            <w:pPr>
              <w:numPr>
                <w:ilvl w:val="0"/>
                <w:numId w:val="2"/>
              </w:numPr>
              <w:tabs>
                <w:tab w:leader="none" w:pos="288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Филиал м</w:t>
            </w:r>
            <w:r>
              <w:rPr>
                <w:rFonts w:ascii="Times New Roman" w:hAnsi="Times New Roman"/>
                <w:sz w:val="23"/>
              </w:rPr>
              <w:t>униципально</w:t>
            </w:r>
            <w:r>
              <w:rPr>
                <w:rFonts w:ascii="Times New Roman" w:hAnsi="Times New Roman"/>
                <w:sz w:val="23"/>
              </w:rPr>
              <w:t>го</w:t>
            </w:r>
            <w:r>
              <w:rPr>
                <w:rFonts w:ascii="Times New Roman" w:hAnsi="Times New Roman"/>
                <w:sz w:val="23"/>
              </w:rPr>
              <w:t xml:space="preserve"> казённо</w:t>
            </w:r>
            <w:r>
              <w:rPr>
                <w:rFonts w:ascii="Times New Roman" w:hAnsi="Times New Roman"/>
                <w:sz w:val="23"/>
              </w:rPr>
              <w:t>го учреждения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к</w:t>
            </w:r>
            <w:r>
              <w:rPr>
                <w:rFonts w:ascii="Times New Roman" w:hAnsi="Times New Roman"/>
                <w:sz w:val="23"/>
              </w:rPr>
              <w:t>ультур</w:t>
            </w:r>
            <w:r>
              <w:rPr>
                <w:rFonts w:ascii="Times New Roman" w:hAnsi="Times New Roman"/>
                <w:sz w:val="23"/>
              </w:rPr>
              <w:t xml:space="preserve">ы </w:t>
            </w:r>
            <w:r>
              <w:rPr>
                <w:rFonts w:ascii="Times New Roman" w:hAnsi="Times New Roman"/>
                <w:sz w:val="23"/>
              </w:rPr>
              <w:t xml:space="preserve">«Сосновский Дом творчества» </w:t>
            </w:r>
            <w:r>
              <w:rPr>
                <w:rFonts w:ascii="Times New Roman" w:hAnsi="Times New Roman"/>
                <w:sz w:val="23"/>
              </w:rPr>
              <w:t>«</w:t>
            </w:r>
            <w:r>
              <w:rPr>
                <w:rFonts w:ascii="Times New Roman" w:hAnsi="Times New Roman"/>
                <w:sz w:val="23"/>
              </w:rPr>
              <w:t xml:space="preserve">КСК </w:t>
            </w:r>
            <w:r>
              <w:rPr>
                <w:rFonts w:ascii="Times New Roman" w:hAnsi="Times New Roman"/>
                <w:sz w:val="23"/>
              </w:rPr>
              <w:t>«Снегиревский»</w:t>
            </w:r>
            <w:r>
              <w:rPr>
                <w:rFonts w:ascii="Times New Roman" w:hAnsi="Times New Roman"/>
                <w:sz w:val="23"/>
              </w:rPr>
              <w:t>»</w:t>
            </w:r>
          </w:p>
        </w:tc>
      </w:tr>
      <w:tr>
        <w:trPr>
          <w:trHeight w:hRule="atLeast" w:val="1014"/>
        </w:trPr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C000000">
            <w:pPr>
              <w:spacing w:after="0" w:before="30" w:line="240" w:lineRule="auto"/>
              <w:ind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Проекты, реализуемые в рамках муниципальной программы</w:t>
            </w:r>
          </w:p>
        </w:tc>
        <w:tc>
          <w:tcPr>
            <w:tcW w:type="dxa" w:w="6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D000000">
            <w:pPr>
              <w:pStyle w:val="Style_4"/>
              <w:tabs>
                <w:tab w:leader="none" w:pos="287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Не предусмотрены</w:t>
            </w:r>
          </w:p>
        </w:tc>
      </w:tr>
      <w:tr>
        <w:trPr>
          <w:trHeight w:hRule="atLeast" w:val="1054"/>
        </w:trPr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FF0000"/>
                <w:sz w:val="21"/>
              </w:rPr>
            </w:pPr>
            <w:r>
              <w:rPr>
                <w:rFonts w:ascii="Times New Roman" w:hAnsi="Times New Roman"/>
                <w:sz w:val="23"/>
              </w:rPr>
              <w:t>Цели муниципальной программы</w:t>
            </w:r>
          </w:p>
        </w:tc>
        <w:tc>
          <w:tcPr>
            <w:tcW w:type="dxa" w:w="6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F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Вовлечение различных групп населения Сосновско</w:t>
            </w:r>
            <w:r>
              <w:rPr>
                <w:rFonts w:ascii="Times New Roman" w:hAnsi="Times New Roman"/>
                <w:sz w:val="23"/>
              </w:rPr>
              <w:t>го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сельско</w:t>
            </w:r>
            <w:r>
              <w:rPr>
                <w:rFonts w:ascii="Times New Roman" w:hAnsi="Times New Roman"/>
                <w:sz w:val="23"/>
              </w:rPr>
              <w:t xml:space="preserve">го </w:t>
            </w:r>
            <w:r>
              <w:rPr>
                <w:rFonts w:ascii="Times New Roman" w:hAnsi="Times New Roman"/>
                <w:sz w:val="23"/>
              </w:rPr>
              <w:t>поселени</w:t>
            </w:r>
            <w:r>
              <w:rPr>
                <w:rFonts w:ascii="Times New Roman" w:hAnsi="Times New Roman"/>
                <w:sz w:val="23"/>
              </w:rPr>
              <w:t>я</w:t>
            </w:r>
            <w:r>
              <w:rPr>
                <w:rFonts w:ascii="Times New Roman" w:hAnsi="Times New Roman"/>
                <w:sz w:val="23"/>
              </w:rPr>
              <w:t xml:space="preserve"> в занятия физической культурой</w:t>
            </w:r>
            <w:r>
              <w:rPr>
                <w:rFonts w:ascii="Times New Roman" w:hAnsi="Times New Roman"/>
                <w:sz w:val="23"/>
              </w:rPr>
              <w:t xml:space="preserve"> и спортом по месту жительства;</w:t>
            </w:r>
          </w:p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1"/>
              </w:rPr>
            </w:pPr>
            <w:r>
              <w:rPr>
                <w:rFonts w:ascii="Times New Roman" w:hAnsi="Times New Roman"/>
                <w:sz w:val="23"/>
              </w:rPr>
              <w:t>Создание необходимой инфраструктуры, обеспечивающей право каждого на свободный доступ к физической культуре и спорту как к необходимому условию развития физических, интеллектуальных и нравственных способностей личности, право на занятия физической культурой и спортом для всех категорий граждан и групп населения Сосновского сельское поселение</w:t>
            </w:r>
          </w:p>
        </w:tc>
      </w:tr>
      <w:tr>
        <w:trPr>
          <w:trHeight w:hRule="atLeast" w:val="1054"/>
        </w:trPr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1000000">
            <w:pPr>
              <w:spacing w:after="0" w:before="30" w:line="240" w:lineRule="auto"/>
              <w:ind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Задачи муниципальной программы</w:t>
            </w:r>
          </w:p>
        </w:tc>
        <w:tc>
          <w:tcPr>
            <w:tcW w:type="dxa" w:w="6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1. Развитие физической культуры и массового спорта в Сосновском сельско</w:t>
            </w:r>
            <w:r>
              <w:rPr>
                <w:rFonts w:ascii="Times New Roman" w:hAnsi="Times New Roman"/>
                <w:sz w:val="23"/>
              </w:rPr>
              <w:t>м</w:t>
            </w:r>
            <w:r>
              <w:rPr>
                <w:rFonts w:ascii="Times New Roman" w:hAnsi="Times New Roman"/>
                <w:sz w:val="23"/>
              </w:rPr>
              <w:t xml:space="preserve"> поселени</w:t>
            </w:r>
            <w:r>
              <w:rPr>
                <w:rFonts w:ascii="Times New Roman" w:hAnsi="Times New Roman"/>
                <w:sz w:val="23"/>
              </w:rPr>
              <w:t>и</w:t>
            </w:r>
            <w:r>
              <w:rPr>
                <w:rFonts w:ascii="Times New Roman" w:hAnsi="Times New Roman"/>
                <w:sz w:val="23"/>
              </w:rPr>
              <w:t>;</w:t>
            </w:r>
          </w:p>
          <w:p w14:paraId="7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</w:t>
            </w:r>
            <w:r>
              <w:rPr>
                <w:rFonts w:ascii="Times New Roman" w:hAnsi="Times New Roman"/>
                <w:sz w:val="23"/>
              </w:rPr>
              <w:t>. Развитие адаптивной физической культуры и спорта для лиц с ограниченными возможностями здоровья и инвалидов;</w:t>
            </w:r>
          </w:p>
          <w:p w14:paraId="74000000">
            <w:pPr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</w:t>
            </w:r>
            <w:r>
              <w:rPr>
                <w:rFonts w:ascii="Times New Roman" w:hAnsi="Times New Roman"/>
                <w:sz w:val="23"/>
              </w:rPr>
              <w:t>. Развитие объектов физической культуры и спорта в Сосновско</w:t>
            </w:r>
            <w:r>
              <w:rPr>
                <w:rFonts w:ascii="Times New Roman" w:hAnsi="Times New Roman"/>
                <w:sz w:val="23"/>
              </w:rPr>
              <w:t xml:space="preserve">м </w:t>
            </w:r>
            <w:r>
              <w:rPr>
                <w:rFonts w:ascii="Times New Roman" w:hAnsi="Times New Roman"/>
                <w:sz w:val="23"/>
              </w:rPr>
              <w:t>сельско</w:t>
            </w:r>
            <w:r>
              <w:rPr>
                <w:rFonts w:ascii="Times New Roman" w:hAnsi="Times New Roman"/>
                <w:sz w:val="23"/>
              </w:rPr>
              <w:t xml:space="preserve">м </w:t>
            </w:r>
            <w:r>
              <w:rPr>
                <w:rFonts w:ascii="Times New Roman" w:hAnsi="Times New Roman"/>
                <w:sz w:val="23"/>
              </w:rPr>
              <w:t>поселени</w:t>
            </w:r>
            <w:r>
              <w:rPr>
                <w:rFonts w:ascii="Times New Roman" w:hAnsi="Times New Roman"/>
                <w:sz w:val="23"/>
              </w:rPr>
              <w:t>и</w:t>
            </w:r>
            <w:r>
              <w:rPr>
                <w:rFonts w:ascii="Times New Roman" w:hAnsi="Times New Roman"/>
                <w:sz w:val="23"/>
              </w:rPr>
              <w:t>.</w:t>
            </w:r>
          </w:p>
        </w:tc>
      </w:tr>
      <w:tr>
        <w:trPr>
          <w:trHeight w:hRule="atLeast" w:val="314"/>
        </w:trPr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5000000">
            <w:pPr>
              <w:spacing w:after="0" w:before="30" w:line="240" w:lineRule="auto"/>
              <w:ind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2"/>
                <w:sz w:val="23"/>
              </w:rPr>
              <w:t>Объемы бюджетных ассигнований муниципальной программы</w:t>
            </w:r>
            <w:r>
              <w:rPr>
                <w:rFonts w:ascii="Times New Roman" w:hAnsi="Times New Roman"/>
                <w:sz w:val="23"/>
              </w:rPr>
              <w:t xml:space="preserve">       </w:t>
            </w:r>
          </w:p>
        </w:tc>
        <w:tc>
          <w:tcPr>
            <w:tcW w:type="dxa" w:w="6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6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  <w:sz w:val="23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rFonts w:ascii="Times New Roman" w:hAnsi="Times New Roman"/>
                <w:color w:val="000000"/>
                <w:sz w:val="23"/>
              </w:rPr>
              <w:t>Общий объем бюджетных ассигнований муниципальной программы составляет 103 732,7 тыс. руб., в том числе:</w:t>
            </w:r>
          </w:p>
          <w:p w14:paraId="77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- местный бюджет – 103 732,7 тыс. руб.</w:t>
            </w:r>
          </w:p>
          <w:p w14:paraId="78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- областной бюджет – 0,0 тыс. руб. </w:t>
            </w:r>
          </w:p>
          <w:p w14:paraId="79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- 2025 год – 38 680,8 тыс. руб., в том числе</w:t>
            </w:r>
          </w:p>
          <w:p w14:paraId="7A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- местный бюджет – 38 680,8 тыс. руб. </w:t>
            </w:r>
          </w:p>
          <w:p w14:paraId="7B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- областной бюджет – 0,0 тыс. руб.</w:t>
            </w:r>
          </w:p>
          <w:p w14:paraId="7C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- 2026 год - местный бюджет – 31 734,3 тыс. руб. </w:t>
            </w:r>
          </w:p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- 2027 год - местный бюджет – 33 317,6 тыс. руб.</w:t>
            </w:r>
            <w:r>
              <w:rPr>
                <w:rFonts w:ascii="Times New Roman" w:hAnsi="Times New Roman"/>
                <w:color w:val="000000"/>
                <w:sz w:val="23"/>
              </w:rPr>
              <w:t> </w:t>
            </w:r>
            <w:bookmarkEnd w:id="1"/>
            <w:bookmarkEnd w:id="2"/>
            <w:bookmarkEnd w:id="3"/>
          </w:p>
          <w:p w14:paraId="7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- 2028 год - местный бюджет – 0,0 тыс. руб.</w:t>
            </w:r>
          </w:p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- 2029 год - местный бюджет – 0,0 тыс. руб.</w:t>
            </w:r>
          </w:p>
          <w:p w14:paraId="8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- 2030 год - местный бюджет – 0,0 тыс. руб.</w:t>
            </w:r>
          </w:p>
        </w:tc>
      </w:tr>
      <w:tr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1000000">
            <w:pPr>
              <w:spacing w:after="0" w:before="30" w:line="240" w:lineRule="auto"/>
              <w:ind/>
              <w:rPr>
                <w:rFonts w:ascii="Times New Roman" w:hAnsi="Times New Roman"/>
                <w:spacing w:val="2"/>
                <w:sz w:val="23"/>
              </w:rPr>
            </w:pPr>
            <w:r>
              <w:rPr>
                <w:rFonts w:ascii="Times New Roman" w:hAnsi="Times New Roman"/>
                <w:spacing w:val="2"/>
                <w:sz w:val="23"/>
              </w:rPr>
              <w:t>Ожидаемые результаты реализации муниципальной программы</w:t>
            </w:r>
            <w:r>
              <w:rPr>
                <w:rFonts w:ascii="Times New Roman" w:hAnsi="Times New Roman"/>
                <w:sz w:val="23"/>
              </w:rPr>
              <w:t xml:space="preserve">       </w:t>
            </w:r>
          </w:p>
        </w:tc>
        <w:tc>
          <w:tcPr>
            <w:tcW w:type="dxa" w:w="6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2000000">
            <w:pPr>
              <w:spacing w:after="0" w:line="240" w:lineRule="auto"/>
              <w:ind w:firstLine="35" w:lef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В результате реализации мероприятий Программы</w:t>
            </w:r>
            <w:r>
              <w:rPr>
                <w:rFonts w:ascii="Times New Roman" w:hAnsi="Times New Roman"/>
                <w:sz w:val="23"/>
              </w:rPr>
              <w:t xml:space="preserve"> к 2030 году </w:t>
            </w:r>
            <w:r>
              <w:rPr>
                <w:rFonts w:ascii="Times New Roman" w:hAnsi="Times New Roman"/>
                <w:sz w:val="23"/>
              </w:rPr>
              <w:t xml:space="preserve">планируется достичь следующих результатов: </w:t>
            </w:r>
          </w:p>
          <w:p w14:paraId="83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1.</w:t>
            </w:r>
            <w:r>
              <w:rPr>
                <w:rFonts w:ascii="Times New Roman" w:hAnsi="Times New Roman"/>
                <w:sz w:val="23"/>
              </w:rPr>
              <w:t>Увелич</w:t>
            </w:r>
            <w:r>
              <w:rPr>
                <w:rFonts w:ascii="Times New Roman" w:hAnsi="Times New Roman"/>
                <w:sz w:val="23"/>
              </w:rPr>
              <w:t xml:space="preserve">ение </w:t>
            </w:r>
            <w:r>
              <w:rPr>
                <w:rFonts w:ascii="Times New Roman" w:hAnsi="Times New Roman"/>
                <w:sz w:val="23"/>
              </w:rPr>
              <w:t>дол</w:t>
            </w:r>
            <w:r>
              <w:rPr>
                <w:rFonts w:ascii="Times New Roman" w:hAnsi="Times New Roman"/>
                <w:sz w:val="23"/>
              </w:rPr>
              <w:t>и</w:t>
            </w:r>
            <w:r>
              <w:rPr>
                <w:rFonts w:ascii="Times New Roman" w:hAnsi="Times New Roman"/>
                <w:sz w:val="23"/>
              </w:rPr>
              <w:t xml:space="preserve"> населения, систематически занимающегося физической культурой и спортом</w:t>
            </w:r>
            <w:r>
              <w:rPr>
                <w:rFonts w:ascii="Times New Roman" w:hAnsi="Times New Roman"/>
                <w:b w:val="1"/>
                <w:sz w:val="23"/>
              </w:rPr>
              <w:t>;</w:t>
            </w:r>
          </w:p>
          <w:p w14:paraId="84000000">
            <w:pPr>
              <w:spacing w:after="0" w:line="240" w:lineRule="auto"/>
              <w:ind w:firstLine="35" w:left="0"/>
              <w:jc w:val="both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2.</w:t>
            </w:r>
            <w:r>
              <w:rPr>
                <w:rFonts w:ascii="Times New Roman" w:hAnsi="Times New Roman"/>
                <w:sz w:val="23"/>
              </w:rPr>
              <w:t>Увелич</w:t>
            </w:r>
            <w:r>
              <w:rPr>
                <w:rFonts w:ascii="Times New Roman" w:hAnsi="Times New Roman"/>
                <w:sz w:val="23"/>
              </w:rPr>
              <w:t>ение</w:t>
            </w:r>
            <w:r>
              <w:rPr>
                <w:rFonts w:ascii="Times New Roman" w:hAnsi="Times New Roman"/>
                <w:sz w:val="23"/>
              </w:rPr>
              <w:t xml:space="preserve"> дол</w:t>
            </w:r>
            <w:r>
              <w:rPr>
                <w:rFonts w:ascii="Times New Roman" w:hAnsi="Times New Roman"/>
                <w:sz w:val="23"/>
              </w:rPr>
              <w:t>и</w:t>
            </w:r>
            <w:r>
              <w:rPr>
                <w:rFonts w:ascii="Times New Roman" w:hAnsi="Times New Roman"/>
                <w:sz w:val="23"/>
              </w:rPr>
              <w:t xml:space="preserve"> обучающихся и студентов, систематически занимающихся физической культурой и спортом, в общей численности обучающихся и студентов</w:t>
            </w:r>
            <w:r>
              <w:rPr>
                <w:rFonts w:ascii="Times New Roman" w:hAnsi="Times New Roman"/>
                <w:b w:val="1"/>
                <w:sz w:val="23"/>
              </w:rPr>
              <w:t>;</w:t>
            </w:r>
          </w:p>
          <w:p w14:paraId="85000000">
            <w:pPr>
              <w:spacing w:after="0"/>
              <w:ind/>
              <w:jc w:val="both"/>
              <w:rPr>
                <w:rFonts w:ascii="Times New Roman" w:hAnsi="Times New Roman"/>
                <w:sz w:val="23"/>
                <w:highlight w:val="yellow"/>
              </w:rPr>
            </w:pPr>
            <w:r>
              <w:rPr>
                <w:rFonts w:ascii="Times New Roman" w:hAnsi="Times New Roman"/>
                <w:sz w:val="23"/>
              </w:rPr>
              <w:t>3.</w:t>
            </w:r>
            <w:r>
              <w:rPr>
                <w:rFonts w:ascii="Times New Roman" w:hAnsi="Times New Roman"/>
                <w:sz w:val="23"/>
              </w:rPr>
              <w:t>Увелич</w:t>
            </w:r>
            <w:r>
              <w:rPr>
                <w:rFonts w:ascii="Times New Roman" w:hAnsi="Times New Roman"/>
                <w:sz w:val="23"/>
              </w:rPr>
              <w:t>ение</w:t>
            </w:r>
            <w:r>
              <w:rPr>
                <w:rFonts w:ascii="Times New Roman" w:hAnsi="Times New Roman"/>
                <w:sz w:val="23"/>
              </w:rPr>
              <w:t xml:space="preserve"> дол</w:t>
            </w:r>
            <w:r>
              <w:rPr>
                <w:rFonts w:ascii="Times New Roman" w:hAnsi="Times New Roman"/>
                <w:sz w:val="23"/>
              </w:rPr>
              <w:t>и</w:t>
            </w:r>
            <w:r>
              <w:rPr>
                <w:rFonts w:ascii="Times New Roman" w:hAnsi="Times New Roman"/>
                <w:sz w:val="23"/>
              </w:rPr>
              <w:t xml:space="preserve"> лиц с органичными возможностями здоровья и инвалидов, систематически занимающихся физической культурой и спортом, в общей численности данной категор</w:t>
            </w:r>
            <w:r>
              <w:rPr>
                <w:rFonts w:ascii="Times New Roman" w:hAnsi="Times New Roman"/>
                <w:sz w:val="23"/>
              </w:rPr>
              <w:t>ии населения</w:t>
            </w:r>
            <w:r>
              <w:rPr>
                <w:rFonts w:ascii="Times New Roman" w:hAnsi="Times New Roman"/>
                <w:sz w:val="23"/>
              </w:rPr>
              <w:t>.</w:t>
            </w:r>
          </w:p>
        </w:tc>
      </w:tr>
      <w:tr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6000000">
            <w:pPr>
              <w:spacing w:after="0" w:before="30" w:line="240" w:lineRule="auto"/>
              <w:ind/>
              <w:rPr>
                <w:rFonts w:ascii="Times New Roman" w:hAnsi="Times New Roman"/>
                <w:spacing w:val="2"/>
                <w:sz w:val="23"/>
              </w:rPr>
            </w:pPr>
            <w:r>
              <w:rPr>
                <w:rFonts w:ascii="Times New Roman" w:hAnsi="Times New Roman"/>
                <w:sz w:val="21"/>
              </w:rPr>
              <w:t>Размер налоговых расходов, направленных на достижение цели муниципальной программы, всег</w:t>
            </w:r>
            <w:r>
              <w:rPr>
                <w:rFonts w:ascii="Times New Roman" w:hAnsi="Times New Roman"/>
                <w:sz w:val="21"/>
              </w:rPr>
              <w:t>о, в т.ч. по годам реализации</w:t>
            </w:r>
          </w:p>
        </w:tc>
        <w:tc>
          <w:tcPr>
            <w:tcW w:type="dxa" w:w="6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7000000">
            <w:pPr>
              <w:spacing w:after="0" w:line="240" w:lineRule="auto"/>
              <w:ind w:firstLine="35" w:left="0"/>
              <w:jc w:val="both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Налоговые расходы не предусмотрены</w:t>
            </w:r>
          </w:p>
        </w:tc>
      </w:tr>
    </w:tbl>
    <w:p w14:paraId="8800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89000000">
      <w:pPr>
        <w:pStyle w:val="Style_3"/>
        <w:spacing w:line="276" w:lineRule="auto"/>
        <w:ind/>
        <w:rPr>
          <w:rFonts w:ascii="Times New Roman" w:hAnsi="Times New Roman"/>
          <w:b w:val="1"/>
          <w:sz w:val="23"/>
        </w:rPr>
      </w:pPr>
    </w:p>
    <w:p w14:paraId="8A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8B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8C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8D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8E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8F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0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1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2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3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4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5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6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7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8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9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A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B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C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D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E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9F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0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1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2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3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4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5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6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7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8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9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A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B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C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D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E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AF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B0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B1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B2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B3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B4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B5000000">
      <w:pPr>
        <w:pStyle w:val="Style_3"/>
        <w:spacing w:line="276" w:lineRule="auto"/>
        <w:ind w:firstLine="0" w:left="720"/>
        <w:rPr>
          <w:rFonts w:ascii="Times New Roman" w:hAnsi="Times New Roman"/>
          <w:b w:val="1"/>
          <w:sz w:val="23"/>
        </w:rPr>
      </w:pPr>
    </w:p>
    <w:p w14:paraId="B6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1. Общая характеристика, основные проблемы и прогноз развития сферы реализации муниципальной программы</w:t>
      </w:r>
    </w:p>
    <w:p w14:paraId="B700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B8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Цели государственной политики в сфере физической культуры и спорта направлены на создание условий для ведения гражданами здорового образа жизни, развития массового спорта, системы подготовки спортивного резерва и создания современной спортивной инфраструктуры. </w:t>
      </w:r>
    </w:p>
    <w:p w14:paraId="B9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Физическая культура и спорт органически связаны с фундаментальными основами общественного устройства и развития общества. </w:t>
      </w:r>
      <w:r>
        <w:rPr>
          <w:rFonts w:ascii="Times New Roman" w:hAnsi="Times New Roman"/>
          <w:sz w:val="23"/>
        </w:rPr>
        <w:t>Решение важнейших</w:t>
      </w:r>
      <w:r>
        <w:rPr>
          <w:rFonts w:ascii="Times New Roman" w:hAnsi="Times New Roman"/>
          <w:sz w:val="23"/>
        </w:rPr>
        <w:t xml:space="preserve"> общенациональных задач – улучшение состояния здоровья российской нации, осознание молодым поколением необходимости в здоровом образе жизни, в занятиях физической культурой и спортом, увеличение продолжительности жизни людей и преодоление демографического спада, зависит от развития физической культуры и спорта, от эффективного использования возможностей физической культуры и спорта в социально-экономическом развитии </w:t>
      </w:r>
      <w:r>
        <w:rPr>
          <w:rFonts w:ascii="Times New Roman" w:hAnsi="Times New Roman"/>
          <w:sz w:val="23"/>
        </w:rPr>
        <w:t>поселения</w:t>
      </w:r>
      <w:r>
        <w:rPr>
          <w:rFonts w:ascii="Times New Roman" w:hAnsi="Times New Roman"/>
          <w:sz w:val="23"/>
        </w:rPr>
        <w:t>.</w:t>
      </w:r>
    </w:p>
    <w:p w14:paraId="BA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Реализация поставленных целей и задач способствует развитию человеческого потенциала, укреплению здоровья нации и успешному выступлению спортивных сборных команд МО Сосновско</w:t>
      </w:r>
      <w:r>
        <w:rPr>
          <w:rFonts w:ascii="Times New Roman" w:hAnsi="Times New Roman"/>
          <w:sz w:val="23"/>
        </w:rPr>
        <w:t>е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сельское поселение</w:t>
      </w:r>
      <w:r>
        <w:rPr>
          <w:rFonts w:ascii="Times New Roman" w:hAnsi="Times New Roman"/>
          <w:sz w:val="23"/>
        </w:rPr>
        <w:t xml:space="preserve"> на </w:t>
      </w:r>
      <w:r>
        <w:rPr>
          <w:rFonts w:ascii="Times New Roman" w:hAnsi="Times New Roman"/>
          <w:sz w:val="23"/>
        </w:rPr>
        <w:t xml:space="preserve">районных и </w:t>
      </w:r>
      <w:r>
        <w:rPr>
          <w:rFonts w:ascii="Times New Roman" w:hAnsi="Times New Roman"/>
          <w:sz w:val="23"/>
        </w:rPr>
        <w:t>областных спортивных соревнованиях</w:t>
      </w:r>
      <w:r>
        <w:rPr>
          <w:rFonts w:ascii="Times New Roman" w:hAnsi="Times New Roman"/>
          <w:sz w:val="23"/>
        </w:rPr>
        <w:t>.</w:t>
      </w:r>
      <w:r>
        <w:rPr>
          <w:rFonts w:ascii="Times New Roman" w:hAnsi="Times New Roman"/>
          <w:sz w:val="23"/>
        </w:rPr>
        <w:t xml:space="preserve"> </w:t>
      </w:r>
    </w:p>
    <w:p w14:paraId="BB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 настоящее время,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  <w:r>
        <w:rPr>
          <w:rFonts w:ascii="Times New Roman" w:hAnsi="Times New Roman"/>
          <w:sz w:val="23"/>
        </w:rPr>
        <w:t xml:space="preserve"> </w:t>
      </w:r>
    </w:p>
    <w:p w14:paraId="BC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Роль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международных состязаниях являются доказательством жизнеспособности и духовной силы государства, а также его военной и политической мощи.</w:t>
      </w:r>
    </w:p>
    <w:p w14:paraId="BD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Однако в настоящее время имеется ряд проблем, влияющих на развитие физической культуры и спорта, требующих оперативного решения, в том числе:</w:t>
      </w:r>
    </w:p>
    <w:p w14:paraId="BE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недостаточное привлечение населения к регулярным занятиям физической культурой;</w:t>
      </w:r>
    </w:p>
    <w:p w14:paraId="BF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невысокий</w:t>
      </w:r>
      <w:r>
        <w:rPr>
          <w:rFonts w:ascii="Times New Roman" w:hAnsi="Times New Roman"/>
          <w:sz w:val="23"/>
        </w:rPr>
        <w:t xml:space="preserve"> охват лиц с ограниченными возможностями здоровья и инвалидов занятиями адаптивной физической культурой;</w:t>
      </w:r>
    </w:p>
    <w:p w14:paraId="C0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отсутствие </w:t>
      </w:r>
      <w:r>
        <w:rPr>
          <w:rFonts w:ascii="Times New Roman" w:hAnsi="Times New Roman"/>
          <w:sz w:val="23"/>
        </w:rPr>
        <w:t xml:space="preserve">временной </w:t>
      </w:r>
      <w:r>
        <w:rPr>
          <w:rFonts w:ascii="Times New Roman" w:hAnsi="Times New Roman"/>
          <w:sz w:val="23"/>
        </w:rPr>
        <w:t>возможности для систематического занятия спортом у большинства граждан;</w:t>
      </w:r>
    </w:p>
    <w:p w14:paraId="C1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недостаточное количество профессиональных тренерских кадров;</w:t>
      </w:r>
    </w:p>
    <w:p w14:paraId="C2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низкая привлекательность занятий физической культурой и спортом среди населения и непопулярность ведения здорового образа жизни</w:t>
      </w:r>
      <w:r>
        <w:rPr>
          <w:rFonts w:ascii="Times New Roman" w:hAnsi="Times New Roman"/>
          <w:sz w:val="23"/>
        </w:rPr>
        <w:t xml:space="preserve"> среди молодежи и населения до пенсионного возраста</w:t>
      </w:r>
      <w:r>
        <w:rPr>
          <w:rFonts w:ascii="Times New Roman" w:hAnsi="Times New Roman"/>
          <w:sz w:val="23"/>
        </w:rPr>
        <w:t>;</w:t>
      </w:r>
    </w:p>
    <w:p w14:paraId="C3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недостаточность активной пропаганды занятий физической культурой и спортом как составляющей здорового образа жизни</w:t>
      </w:r>
      <w:r>
        <w:rPr>
          <w:rFonts w:ascii="Times New Roman" w:hAnsi="Times New Roman"/>
          <w:sz w:val="23"/>
        </w:rPr>
        <w:t xml:space="preserve"> на уровне государства</w:t>
      </w:r>
      <w:r>
        <w:rPr>
          <w:rFonts w:ascii="Times New Roman" w:hAnsi="Times New Roman"/>
          <w:sz w:val="23"/>
        </w:rPr>
        <w:t xml:space="preserve">. </w:t>
      </w:r>
    </w:p>
    <w:p w14:paraId="C4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Эти проблемы вызывают ряд рисков:</w:t>
      </w:r>
    </w:p>
    <w:p w14:paraId="C5000000">
      <w:pPr>
        <w:pStyle w:val="Style_3"/>
        <w:ind w:firstLine="708" w:left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- снижение качества спортивной инфраструктуры в </w:t>
      </w:r>
      <w:r>
        <w:rPr>
          <w:rFonts w:ascii="Times New Roman" w:hAnsi="Times New Roman"/>
          <w:sz w:val="23"/>
        </w:rPr>
        <w:t>поселении</w:t>
      </w:r>
      <w:r>
        <w:rPr>
          <w:rFonts w:ascii="Times New Roman" w:hAnsi="Times New Roman"/>
          <w:sz w:val="23"/>
        </w:rPr>
        <w:t>;</w:t>
      </w:r>
    </w:p>
    <w:p w14:paraId="C6000000">
      <w:pPr>
        <w:pStyle w:val="Style_3"/>
        <w:ind w:firstLine="708" w:left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ухудшение физического развития, подготовки и здоровья населения;</w:t>
      </w:r>
    </w:p>
    <w:p w14:paraId="C7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снижени</w:t>
      </w:r>
      <w:r>
        <w:rPr>
          <w:rFonts w:ascii="Times New Roman" w:hAnsi="Times New Roman"/>
          <w:sz w:val="23"/>
        </w:rPr>
        <w:t>е охвата населения, регулярно занимающегося спортом и физической культурой.</w:t>
      </w:r>
    </w:p>
    <w:p w14:paraId="C8000000">
      <w:pPr>
        <w:pStyle w:val="Style_3"/>
        <w:ind w:firstLine="708" w:left="0"/>
        <w:jc w:val="both"/>
        <w:rPr>
          <w:rFonts w:ascii="Times New Roman" w:hAnsi="Times New Roman"/>
          <w:sz w:val="23"/>
          <w:shd w:fill="FFD821" w:val="clear"/>
        </w:rPr>
      </w:pPr>
      <w:r>
        <w:rPr>
          <w:rFonts w:ascii="Times New Roman" w:hAnsi="Times New Roman"/>
          <w:sz w:val="23"/>
        </w:rPr>
        <w:t xml:space="preserve">По состоянию </w:t>
      </w:r>
      <w:r>
        <w:rPr>
          <w:rFonts w:ascii="Times New Roman" w:hAnsi="Times New Roman"/>
          <w:sz w:val="23"/>
        </w:rPr>
        <w:t>на 1 января 20</w:t>
      </w:r>
      <w:r>
        <w:rPr>
          <w:rFonts w:ascii="Times New Roman" w:hAnsi="Times New Roman"/>
          <w:sz w:val="23"/>
        </w:rPr>
        <w:t>25</w:t>
      </w:r>
      <w:r>
        <w:rPr>
          <w:rFonts w:ascii="Times New Roman" w:hAnsi="Times New Roman"/>
          <w:sz w:val="23"/>
        </w:rPr>
        <w:t xml:space="preserve"> года</w:t>
      </w:r>
      <w:r>
        <w:rPr>
          <w:rFonts w:ascii="Times New Roman" w:hAnsi="Times New Roman"/>
          <w:sz w:val="23"/>
        </w:rPr>
        <w:t xml:space="preserve"> доля населения, систематически занимающегося физической культурой и </w:t>
      </w:r>
      <w:r>
        <w:rPr>
          <w:rFonts w:ascii="Times New Roman" w:hAnsi="Times New Roman"/>
          <w:sz w:val="23"/>
        </w:rPr>
        <w:t>спортом в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С</w:t>
      </w:r>
      <w:r>
        <w:rPr>
          <w:rFonts w:ascii="Times New Roman" w:hAnsi="Times New Roman"/>
          <w:sz w:val="23"/>
        </w:rPr>
        <w:t>основско</w:t>
      </w:r>
      <w:r>
        <w:rPr>
          <w:rFonts w:ascii="Times New Roman" w:hAnsi="Times New Roman"/>
          <w:sz w:val="23"/>
        </w:rPr>
        <w:t>м</w:t>
      </w:r>
      <w:r>
        <w:rPr>
          <w:rFonts w:ascii="Times New Roman" w:hAnsi="Times New Roman"/>
          <w:sz w:val="23"/>
        </w:rPr>
        <w:t xml:space="preserve"> сельско</w:t>
      </w:r>
      <w:r>
        <w:rPr>
          <w:rFonts w:ascii="Times New Roman" w:hAnsi="Times New Roman"/>
          <w:sz w:val="23"/>
        </w:rPr>
        <w:t>м</w:t>
      </w:r>
      <w:r>
        <w:rPr>
          <w:rFonts w:ascii="Times New Roman" w:hAnsi="Times New Roman"/>
          <w:sz w:val="23"/>
        </w:rPr>
        <w:t xml:space="preserve"> поселени</w:t>
      </w:r>
      <w:r>
        <w:rPr>
          <w:rFonts w:ascii="Times New Roman" w:hAnsi="Times New Roman"/>
          <w:sz w:val="23"/>
        </w:rPr>
        <w:t>и</w:t>
      </w:r>
      <w:r>
        <w:rPr>
          <w:rFonts w:ascii="Times New Roman" w:hAnsi="Times New Roman"/>
          <w:sz w:val="23"/>
        </w:rPr>
        <w:t xml:space="preserve"> составила </w:t>
      </w:r>
      <w:r>
        <w:rPr>
          <w:rFonts w:ascii="Times New Roman" w:hAnsi="Times New Roman"/>
          <w:sz w:val="23"/>
        </w:rPr>
        <w:t>2</w:t>
      </w:r>
      <w:r>
        <w:rPr>
          <w:rFonts w:ascii="Times New Roman" w:hAnsi="Times New Roman"/>
          <w:sz w:val="23"/>
        </w:rPr>
        <w:t>9</w:t>
      </w:r>
      <w:r>
        <w:rPr>
          <w:rFonts w:ascii="Times New Roman" w:hAnsi="Times New Roman"/>
          <w:sz w:val="23"/>
        </w:rPr>
        <w:t>%,</w:t>
      </w:r>
      <w:r>
        <w:rPr>
          <w:rFonts w:ascii="Times New Roman" w:hAnsi="Times New Roman"/>
          <w:sz w:val="23"/>
        </w:rPr>
        <w:t xml:space="preserve"> доля обучающихся и студентов, систематически занимающихся физической культурой и спортом, в общей численности обучающихся и студентов составила 3</w:t>
      </w:r>
      <w:r>
        <w:rPr>
          <w:rFonts w:ascii="Times New Roman" w:hAnsi="Times New Roman"/>
          <w:sz w:val="23"/>
        </w:rPr>
        <w:t>8</w:t>
      </w:r>
      <w:r>
        <w:rPr>
          <w:rFonts w:ascii="Times New Roman" w:hAnsi="Times New Roman"/>
          <w:sz w:val="23"/>
        </w:rPr>
        <w:t>,</w:t>
      </w:r>
      <w:r>
        <w:rPr>
          <w:rFonts w:ascii="Times New Roman" w:hAnsi="Times New Roman"/>
          <w:sz w:val="23"/>
        </w:rPr>
        <w:t>0</w:t>
      </w:r>
      <w:r>
        <w:rPr>
          <w:rFonts w:ascii="Times New Roman" w:hAnsi="Times New Roman"/>
          <w:sz w:val="23"/>
        </w:rPr>
        <w:t>%,</w:t>
      </w:r>
      <w:r>
        <w:rPr>
          <w:rFonts w:ascii="Times New Roman" w:hAnsi="Times New Roman"/>
          <w:sz w:val="23"/>
        </w:rPr>
        <w:t xml:space="preserve"> и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составила </w:t>
      </w:r>
      <w:r>
        <w:rPr>
          <w:rFonts w:ascii="Times New Roman" w:hAnsi="Times New Roman"/>
          <w:sz w:val="23"/>
        </w:rPr>
        <w:t>3,</w:t>
      </w:r>
      <w:r>
        <w:rPr>
          <w:rFonts w:ascii="Times New Roman" w:hAnsi="Times New Roman"/>
          <w:sz w:val="23"/>
        </w:rPr>
        <w:t>4</w:t>
      </w:r>
      <w:r>
        <w:rPr>
          <w:rFonts w:ascii="Times New Roman" w:hAnsi="Times New Roman"/>
          <w:sz w:val="23"/>
        </w:rPr>
        <w:t>%</w:t>
      </w:r>
    </w:p>
    <w:p w14:paraId="C9000000">
      <w:pPr>
        <w:pStyle w:val="Style_3"/>
        <w:ind w:firstLine="708" w:left="0"/>
        <w:jc w:val="center"/>
        <w:rPr>
          <w:rFonts w:ascii="Times New Roman" w:hAnsi="Times New Roman"/>
          <w:b w:val="1"/>
          <w:sz w:val="23"/>
        </w:rPr>
      </w:pPr>
    </w:p>
    <w:p w14:paraId="CA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2. Приоритеты и цели муниципальной политики в сфере реализации муниципальной программы</w:t>
      </w:r>
    </w:p>
    <w:p w14:paraId="CB000000">
      <w:pPr>
        <w:pStyle w:val="Style_3"/>
        <w:ind w:firstLine="708" w:left="0"/>
        <w:jc w:val="both"/>
        <w:rPr>
          <w:rFonts w:ascii="Times New Roman" w:hAnsi="Times New Roman"/>
          <w:b w:val="1"/>
          <w:sz w:val="23"/>
        </w:rPr>
      </w:pPr>
    </w:p>
    <w:p w14:paraId="CC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Приоритетными задачами и действиями администрации муниципального образования Сосновско</w:t>
      </w:r>
      <w:r>
        <w:rPr>
          <w:rFonts w:ascii="Times New Roman" w:hAnsi="Times New Roman"/>
          <w:sz w:val="23"/>
        </w:rPr>
        <w:t>е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сельское поселение</w:t>
      </w:r>
      <w:r>
        <w:rPr>
          <w:rFonts w:ascii="Times New Roman" w:hAnsi="Times New Roman"/>
          <w:sz w:val="23"/>
        </w:rPr>
        <w:t xml:space="preserve"> в сфере реализации данной муниципальной программы являются: </w:t>
      </w:r>
    </w:p>
    <w:p w14:paraId="CD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1.  Сохранение и совершенствование материально-технической базы и инфраструктуры физической культуры и спорта.</w:t>
      </w:r>
    </w:p>
    <w:p w14:paraId="CE000000">
      <w:pPr>
        <w:pStyle w:val="Style_3"/>
        <w:ind w:firstLine="708" w:left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Направления:</w:t>
      </w:r>
    </w:p>
    <w:p w14:paraId="CF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z w:val="23"/>
        </w:rPr>
        <w:t>укрепление и модернизация материально-технической базы учреждений физкультуры и спорта, обеспечение безопасного и эффективного функционирования спортивных объектов</w:t>
      </w:r>
      <w:r>
        <w:rPr>
          <w:rFonts w:ascii="Times New Roman" w:hAnsi="Times New Roman"/>
          <w:sz w:val="23"/>
        </w:rPr>
        <w:t>.</w:t>
      </w:r>
      <w:r>
        <w:rPr>
          <w:rFonts w:ascii="Times New Roman" w:hAnsi="Times New Roman"/>
          <w:sz w:val="23"/>
        </w:rPr>
        <w:t xml:space="preserve"> </w:t>
      </w:r>
    </w:p>
    <w:p w14:paraId="D0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  Укрепление здоровья населения и формирование здорового образа жизни.</w:t>
      </w:r>
    </w:p>
    <w:p w14:paraId="D1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Направления:</w:t>
      </w:r>
    </w:p>
    <w:p w14:paraId="D2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организация пропаганды здорового образа жизни, занятий физической культурой и спортом;</w:t>
      </w:r>
    </w:p>
    <w:p w14:paraId="D3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обеспечение охр</w:t>
      </w:r>
      <w:r>
        <w:rPr>
          <w:rFonts w:ascii="Times New Roman" w:hAnsi="Times New Roman"/>
          <w:sz w:val="23"/>
        </w:rPr>
        <w:t>аны здоровья детей и подростков.</w:t>
      </w:r>
    </w:p>
    <w:p w14:paraId="D4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 Создание благоприятных условий для увеличения охвата населения спортом и физической культурой.</w:t>
      </w:r>
    </w:p>
    <w:p w14:paraId="D5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Направления: </w:t>
      </w:r>
    </w:p>
    <w:p w14:paraId="D6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пр</w:t>
      </w:r>
      <w:r>
        <w:rPr>
          <w:rFonts w:ascii="Times New Roman" w:hAnsi="Times New Roman"/>
          <w:sz w:val="23"/>
        </w:rPr>
        <w:t xml:space="preserve">оведение массовых спортивных мероприятий и соревнований на территории </w:t>
      </w:r>
      <w:r>
        <w:rPr>
          <w:rFonts w:ascii="Times New Roman" w:hAnsi="Times New Roman"/>
          <w:sz w:val="23"/>
        </w:rPr>
        <w:t>поселения</w:t>
      </w:r>
      <w:r>
        <w:rPr>
          <w:rFonts w:ascii="Times New Roman" w:hAnsi="Times New Roman"/>
          <w:sz w:val="23"/>
        </w:rPr>
        <w:t>;</w:t>
      </w:r>
    </w:p>
    <w:p w14:paraId="D7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стимулирование развития коммерческой индустрии массового спорта (фитнес-центров и т.д.) и их взаимодействия с учреждениями образования</w:t>
      </w:r>
      <w:r>
        <w:rPr>
          <w:rFonts w:ascii="Times New Roman" w:hAnsi="Times New Roman"/>
          <w:sz w:val="23"/>
        </w:rPr>
        <w:t>, дополнительного образования, предприятиями, организациями.</w:t>
      </w:r>
    </w:p>
    <w:p w14:paraId="D8000000">
      <w:pPr>
        <w:pStyle w:val="Style_3"/>
        <w:ind w:firstLine="708" w:left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Основными целями Программы являются:</w:t>
      </w:r>
    </w:p>
    <w:p w14:paraId="D9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1. Вовлечение различных групп населения Сосновско</w:t>
      </w:r>
      <w:r>
        <w:rPr>
          <w:rFonts w:ascii="Times New Roman" w:hAnsi="Times New Roman"/>
          <w:sz w:val="23"/>
        </w:rPr>
        <w:t>го</w:t>
      </w:r>
      <w:r>
        <w:rPr>
          <w:rFonts w:ascii="Times New Roman" w:hAnsi="Times New Roman"/>
          <w:sz w:val="23"/>
        </w:rPr>
        <w:t xml:space="preserve"> сельско</w:t>
      </w:r>
      <w:r>
        <w:rPr>
          <w:rFonts w:ascii="Times New Roman" w:hAnsi="Times New Roman"/>
          <w:sz w:val="23"/>
        </w:rPr>
        <w:t>го</w:t>
      </w:r>
      <w:r>
        <w:rPr>
          <w:rFonts w:ascii="Times New Roman" w:hAnsi="Times New Roman"/>
          <w:sz w:val="23"/>
        </w:rPr>
        <w:t xml:space="preserve"> поседени</w:t>
      </w:r>
      <w:r>
        <w:rPr>
          <w:rFonts w:ascii="Times New Roman" w:hAnsi="Times New Roman"/>
          <w:sz w:val="23"/>
        </w:rPr>
        <w:t>я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в занятия физической культурой и спортом по месту жительства, повышение результатов спортсменов в спорте высших достижений.</w:t>
      </w:r>
    </w:p>
    <w:p w14:paraId="DA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 Создание необходимой инфраструктуры, обеспечивающей право каждого на свободный доступ к физической культуре и спорту как к необходимому условию развития физических, интеллектуальных и нравственных способностей личности, право на занятия физической культурой и спортом для всех категорий граждан и групп населения Сосновско</w:t>
      </w:r>
      <w:r>
        <w:rPr>
          <w:rFonts w:ascii="Times New Roman" w:hAnsi="Times New Roman"/>
          <w:sz w:val="23"/>
        </w:rPr>
        <w:t>го</w:t>
      </w:r>
      <w:r>
        <w:rPr>
          <w:rFonts w:ascii="Times New Roman" w:hAnsi="Times New Roman"/>
          <w:sz w:val="23"/>
        </w:rPr>
        <w:t xml:space="preserve"> сельско</w:t>
      </w:r>
      <w:r>
        <w:rPr>
          <w:rFonts w:ascii="Times New Roman" w:hAnsi="Times New Roman"/>
          <w:sz w:val="23"/>
        </w:rPr>
        <w:t>го</w:t>
      </w:r>
      <w:r>
        <w:rPr>
          <w:rFonts w:ascii="Times New Roman" w:hAnsi="Times New Roman"/>
          <w:sz w:val="23"/>
        </w:rPr>
        <w:t xml:space="preserve"> поселени</w:t>
      </w:r>
      <w:r>
        <w:rPr>
          <w:rFonts w:ascii="Times New Roman" w:hAnsi="Times New Roman"/>
          <w:sz w:val="23"/>
        </w:rPr>
        <w:t>я</w:t>
      </w:r>
      <w:r>
        <w:rPr>
          <w:rFonts w:ascii="Times New Roman" w:hAnsi="Times New Roman"/>
          <w:sz w:val="23"/>
        </w:rPr>
        <w:t>.</w:t>
      </w:r>
    </w:p>
    <w:p w14:paraId="DB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Основными задачами Программы являются:</w:t>
      </w:r>
    </w:p>
    <w:p w14:paraId="DC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1. Развитие физической культуры и массового спорта в Сосновско</w:t>
      </w:r>
      <w:r>
        <w:rPr>
          <w:rFonts w:ascii="Times New Roman" w:hAnsi="Times New Roman"/>
          <w:sz w:val="23"/>
        </w:rPr>
        <w:t>м</w:t>
      </w:r>
      <w:r>
        <w:rPr>
          <w:rFonts w:ascii="Times New Roman" w:hAnsi="Times New Roman"/>
          <w:sz w:val="23"/>
        </w:rPr>
        <w:t xml:space="preserve"> сельско</w:t>
      </w:r>
      <w:r>
        <w:rPr>
          <w:rFonts w:ascii="Times New Roman" w:hAnsi="Times New Roman"/>
          <w:sz w:val="23"/>
        </w:rPr>
        <w:t>м</w:t>
      </w:r>
      <w:r>
        <w:rPr>
          <w:rFonts w:ascii="Times New Roman" w:hAnsi="Times New Roman"/>
          <w:sz w:val="23"/>
        </w:rPr>
        <w:t xml:space="preserve"> поселени</w:t>
      </w:r>
      <w:r>
        <w:rPr>
          <w:rFonts w:ascii="Times New Roman" w:hAnsi="Times New Roman"/>
          <w:sz w:val="23"/>
        </w:rPr>
        <w:t>и</w:t>
      </w:r>
      <w:r>
        <w:rPr>
          <w:rFonts w:ascii="Times New Roman" w:hAnsi="Times New Roman"/>
          <w:sz w:val="23"/>
        </w:rPr>
        <w:t>;</w:t>
      </w:r>
    </w:p>
    <w:p w14:paraId="DD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</w:t>
      </w:r>
      <w:r>
        <w:rPr>
          <w:rFonts w:ascii="Times New Roman" w:hAnsi="Times New Roman"/>
          <w:sz w:val="23"/>
        </w:rPr>
        <w:t>. Развитие адаптивной физической культуры и спорта для лиц с ограниченными возможностями здоровья и инвалидов;</w:t>
      </w:r>
    </w:p>
    <w:p w14:paraId="DE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</w:t>
      </w:r>
      <w:r>
        <w:rPr>
          <w:rFonts w:ascii="Times New Roman" w:hAnsi="Times New Roman"/>
          <w:sz w:val="23"/>
        </w:rPr>
        <w:t xml:space="preserve">. 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Развитие объектов физической культуры и спорта в Сосновско</w:t>
      </w:r>
      <w:r>
        <w:rPr>
          <w:rFonts w:ascii="Times New Roman" w:hAnsi="Times New Roman"/>
          <w:sz w:val="23"/>
        </w:rPr>
        <w:t>м</w:t>
      </w:r>
      <w:r>
        <w:rPr>
          <w:rFonts w:ascii="Times New Roman" w:hAnsi="Times New Roman"/>
          <w:sz w:val="23"/>
        </w:rPr>
        <w:t xml:space="preserve"> сельско</w:t>
      </w:r>
      <w:r>
        <w:rPr>
          <w:rFonts w:ascii="Times New Roman" w:hAnsi="Times New Roman"/>
          <w:sz w:val="23"/>
        </w:rPr>
        <w:t>м</w:t>
      </w:r>
      <w:r>
        <w:rPr>
          <w:rFonts w:ascii="Times New Roman" w:hAnsi="Times New Roman"/>
          <w:sz w:val="23"/>
        </w:rPr>
        <w:t xml:space="preserve"> поселени</w:t>
      </w:r>
      <w:r>
        <w:rPr>
          <w:rFonts w:ascii="Times New Roman" w:hAnsi="Times New Roman"/>
          <w:sz w:val="23"/>
        </w:rPr>
        <w:t>и</w:t>
      </w:r>
      <w:r>
        <w:rPr>
          <w:rFonts w:ascii="Times New Roman" w:hAnsi="Times New Roman"/>
          <w:sz w:val="23"/>
        </w:rPr>
        <w:t>.</w:t>
      </w:r>
    </w:p>
    <w:p w14:paraId="DF000000">
      <w:pPr>
        <w:pStyle w:val="Style_3"/>
        <w:ind w:firstLine="708" w:left="0"/>
        <w:jc w:val="both"/>
        <w:rPr>
          <w:rFonts w:ascii="Times New Roman" w:hAnsi="Times New Roman"/>
          <w:sz w:val="23"/>
        </w:rPr>
      </w:pPr>
    </w:p>
    <w:p w14:paraId="E0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E1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3. Перечень групп программных мероприятий</w:t>
      </w:r>
    </w:p>
    <w:p w14:paraId="E2000000">
      <w:pPr>
        <w:pStyle w:val="Style_3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</w:p>
    <w:p w14:paraId="E3000000">
      <w:pPr>
        <w:widowControl w:val="0"/>
        <w:spacing w:after="0" w:line="240" w:lineRule="auto"/>
        <w:ind w:firstLine="710" w:left="-426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 рамках Программы предусмотрена реализация следующих основных мероприятий:</w:t>
      </w:r>
    </w:p>
    <w:p w14:paraId="E4000000">
      <w:pPr>
        <w:pStyle w:val="Style_4"/>
        <w:tabs>
          <w:tab w:leader="none" w:pos="287" w:val="left"/>
        </w:tabs>
        <w:spacing w:after="0"/>
        <w:ind w:firstLine="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</w:p>
    <w:p w14:paraId="E5000000">
      <w:pPr>
        <w:pStyle w:val="Style_4"/>
        <w:tabs>
          <w:tab w:leader="none" w:pos="287" w:val="left"/>
        </w:tabs>
        <w:spacing w:after="0"/>
        <w:ind w:firstLine="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>Комплекс процессных мероприятий «Развитие физической культуры</w:t>
      </w:r>
      <w:r>
        <w:rPr>
          <w:rFonts w:ascii="Times New Roman" w:hAnsi="Times New Roman"/>
          <w:sz w:val="23"/>
        </w:rPr>
        <w:t xml:space="preserve"> и спорта</w:t>
      </w:r>
      <w:r>
        <w:rPr>
          <w:rFonts w:ascii="Times New Roman" w:hAnsi="Times New Roman"/>
          <w:sz w:val="23"/>
        </w:rPr>
        <w:t>»</w:t>
      </w:r>
      <w:r>
        <w:rPr>
          <w:rFonts w:ascii="Times New Roman" w:hAnsi="Times New Roman"/>
          <w:sz w:val="23"/>
        </w:rPr>
        <w:t>:</w:t>
      </w:r>
    </w:p>
    <w:p w14:paraId="E6000000">
      <w:pPr>
        <w:pStyle w:val="Style_4"/>
        <w:tabs>
          <w:tab w:leader="none" w:pos="287" w:val="left"/>
        </w:tabs>
        <w:spacing w:after="0"/>
        <w:ind w:firstLine="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1.1. Обеспечение деятельности муниципальных казенных учреждений;</w:t>
      </w:r>
    </w:p>
    <w:p w14:paraId="E7000000">
      <w:pPr>
        <w:spacing w:after="0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1.2. Организация и проведение</w:t>
      </w:r>
      <w:r>
        <w:rPr>
          <w:rFonts w:ascii="Times New Roman" w:hAnsi="Times New Roman"/>
          <w:sz w:val="23"/>
        </w:rPr>
        <w:t xml:space="preserve"> физкультурно-оздоровительных</w:t>
      </w:r>
      <w:r>
        <w:rPr>
          <w:rFonts w:ascii="Times New Roman" w:hAnsi="Times New Roman"/>
          <w:sz w:val="23"/>
        </w:rPr>
        <w:t xml:space="preserve"> мероприятий и спортивных соревнований. </w:t>
      </w:r>
    </w:p>
    <w:p w14:paraId="E8000000">
      <w:pPr>
        <w:spacing w:after="0"/>
        <w:ind w:firstLine="284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Комплекс процессных мероприятий «Развитие объектов физической культуры и спорта»:</w:t>
      </w:r>
    </w:p>
    <w:p w14:paraId="E9000000">
      <w:pPr>
        <w:spacing w:after="0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2.1. Поддержка общественной инфраструктуры муниципального образования – закупка спортивного инвентаря.</w:t>
      </w:r>
    </w:p>
    <w:p w14:paraId="EA000000">
      <w:pPr>
        <w:pStyle w:val="Style_3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</w:p>
    <w:p w14:paraId="EB000000">
      <w:pPr>
        <w:pStyle w:val="Style_3"/>
        <w:ind/>
        <w:jc w:val="both"/>
        <w:rPr>
          <w:rFonts w:ascii="Times New Roman" w:hAnsi="Times New Roman"/>
          <w:sz w:val="23"/>
        </w:rPr>
      </w:pPr>
    </w:p>
    <w:p w14:paraId="EC000000">
      <w:pPr>
        <w:widowControl w:val="0"/>
        <w:spacing w:after="0"/>
        <w:ind/>
        <w:jc w:val="both"/>
        <w:rPr>
          <w:rFonts w:ascii="Times New Roman" w:hAnsi="Times New Roman"/>
          <w:b w:val="1"/>
          <w:sz w:val="23"/>
        </w:rPr>
      </w:pPr>
    </w:p>
    <w:p w14:paraId="ED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EE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EF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0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1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2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3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4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5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6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7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8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9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A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B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C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D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E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</w:p>
    <w:p w14:paraId="FF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4</w:t>
      </w:r>
      <w:r>
        <w:rPr>
          <w:rFonts w:ascii="Times New Roman" w:hAnsi="Times New Roman"/>
          <w:b w:val="1"/>
          <w:sz w:val="23"/>
        </w:rPr>
        <w:t xml:space="preserve">. Целевые показатели </w:t>
      </w:r>
    </w:p>
    <w:p w14:paraId="0001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 xml:space="preserve">муниципальной программы </w:t>
      </w:r>
    </w:p>
    <w:p w14:paraId="0101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«Развитие физической культуры и спорта</w:t>
      </w:r>
    </w:p>
    <w:p w14:paraId="0201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в Сосновско</w:t>
      </w:r>
      <w:r>
        <w:rPr>
          <w:rFonts w:ascii="Times New Roman" w:hAnsi="Times New Roman"/>
          <w:b w:val="1"/>
          <w:sz w:val="23"/>
        </w:rPr>
        <w:t>м</w:t>
      </w:r>
      <w:r>
        <w:rPr>
          <w:rFonts w:ascii="Times New Roman" w:hAnsi="Times New Roman"/>
          <w:b w:val="1"/>
          <w:sz w:val="23"/>
        </w:rPr>
        <w:t xml:space="preserve"> сельско</w:t>
      </w:r>
      <w:r>
        <w:rPr>
          <w:rFonts w:ascii="Times New Roman" w:hAnsi="Times New Roman"/>
          <w:b w:val="1"/>
          <w:sz w:val="23"/>
        </w:rPr>
        <w:t>м</w:t>
      </w:r>
      <w:r>
        <w:rPr>
          <w:rFonts w:ascii="Times New Roman" w:hAnsi="Times New Roman"/>
          <w:b w:val="1"/>
          <w:sz w:val="23"/>
        </w:rPr>
        <w:t xml:space="preserve"> поселени</w:t>
      </w:r>
      <w:r>
        <w:rPr>
          <w:rFonts w:ascii="Times New Roman" w:hAnsi="Times New Roman"/>
          <w:b w:val="1"/>
          <w:sz w:val="23"/>
        </w:rPr>
        <w:t>и</w:t>
      </w:r>
      <w:r>
        <w:rPr>
          <w:rFonts w:ascii="Times New Roman" w:hAnsi="Times New Roman"/>
          <w:b w:val="1"/>
          <w:sz w:val="23"/>
        </w:rPr>
        <w:t xml:space="preserve"> на 202</w:t>
      </w:r>
      <w:r>
        <w:rPr>
          <w:rFonts w:ascii="Times New Roman" w:hAnsi="Times New Roman"/>
          <w:b w:val="1"/>
          <w:sz w:val="23"/>
        </w:rPr>
        <w:t>5</w:t>
      </w:r>
      <w:r>
        <w:rPr>
          <w:rFonts w:ascii="Times New Roman" w:hAnsi="Times New Roman"/>
          <w:b w:val="1"/>
          <w:sz w:val="23"/>
        </w:rPr>
        <w:t>-20</w:t>
      </w:r>
      <w:r>
        <w:rPr>
          <w:rFonts w:ascii="Times New Roman" w:hAnsi="Times New Roman"/>
          <w:b w:val="1"/>
          <w:sz w:val="23"/>
        </w:rPr>
        <w:t>30 г.</w:t>
      </w:r>
      <w:r>
        <w:rPr>
          <w:rFonts w:ascii="Times New Roman" w:hAnsi="Times New Roman"/>
          <w:b w:val="1"/>
          <w:sz w:val="23"/>
        </w:rPr>
        <w:t>»</w:t>
      </w:r>
    </w:p>
    <w:p w14:paraId="03010000">
      <w:pPr>
        <w:widowControl w:val="0"/>
        <w:spacing w:after="0"/>
        <w:ind/>
        <w:jc w:val="center"/>
        <w:rPr>
          <w:rFonts w:ascii="Times New Roman" w:hAnsi="Times New Roman"/>
          <w:sz w:val="23"/>
        </w:rPr>
      </w:pPr>
    </w:p>
    <w:tbl>
      <w:tblPr>
        <w:tblStyle w:val="Style_1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51"/>
        <w:gridCol w:w="2694"/>
        <w:gridCol w:w="708"/>
        <w:gridCol w:w="1276"/>
        <w:gridCol w:w="709"/>
        <w:gridCol w:w="850"/>
        <w:gridCol w:w="709"/>
        <w:gridCol w:w="709"/>
        <w:gridCol w:w="709"/>
        <w:gridCol w:w="709"/>
      </w:tblGrid>
      <w:tr>
        <w:trPr>
          <w:trHeight w:hRule="atLeast" w:val="282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строки</w:t>
            </w:r>
          </w:p>
        </w:tc>
        <w:tc>
          <w:tcPr>
            <w:tcW w:type="dxa" w:w="26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pStyle w:val="Style_5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14:paraId="06010000">
            <w:pPr>
              <w:pStyle w:val="Style_5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целевого показателя муниципальной подпрограммы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pStyle w:val="Style_5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Ед. изм</w:t>
            </w:r>
            <w:r>
              <w:rPr>
                <w:sz w:val="20"/>
              </w:rPr>
              <w:t>.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Базовое значение </w:t>
            </w:r>
          </w:p>
          <w:p w14:paraId="0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целевого показателя </w:t>
            </w:r>
          </w:p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type="dxa" w:w="439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pStyle w:val="Style_5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Планируемое значение показателей по годам</w:t>
            </w:r>
          </w:p>
        </w:tc>
      </w:tr>
      <w:tr>
        <w:trPr>
          <w:trHeight w:hRule="atLeast" w:val="502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5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 год</w:t>
            </w:r>
          </w:p>
          <w:p w14:paraId="0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0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</w:p>
          <w:p w14:paraId="1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pStyle w:val="Style_5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2028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pStyle w:val="Style_5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2029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pStyle w:val="Style_5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  <w:p w14:paraId="15010000">
            <w:pPr>
              <w:pStyle w:val="Style_5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 </w:t>
            </w:r>
          </w:p>
        </w:tc>
      </w:tr>
      <w:tr>
        <w:trPr>
          <w:trHeight w:hRule="atLeast" w:val="102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Доля населения, систематически занимающегося физической культурой</w:t>
            </w:r>
            <w:r>
              <w:rPr>
                <w:rFonts w:ascii="Times New Roman" w:hAnsi="Times New Roman"/>
                <w:sz w:val="23"/>
              </w:rPr>
              <w:t xml:space="preserve">, в </w:t>
            </w:r>
            <w:r>
              <w:rPr>
                <w:rFonts w:ascii="Times New Roman" w:hAnsi="Times New Roman"/>
                <w:sz w:val="23"/>
              </w:rPr>
              <w:t>общей численности населения поселения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%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</w:t>
            </w:r>
            <w:r>
              <w:rPr>
                <w:rFonts w:ascii="Times New Roman" w:hAnsi="Times New Roman"/>
                <w:sz w:val="23"/>
              </w:rPr>
              <w:t>1</w:t>
            </w:r>
            <w:r>
              <w:rPr>
                <w:rFonts w:ascii="Times New Roman" w:hAnsi="Times New Roman"/>
                <w:sz w:val="23"/>
              </w:rPr>
              <w:t>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</w:t>
            </w:r>
            <w:r>
              <w:rPr>
                <w:rFonts w:ascii="Times New Roman" w:hAnsi="Times New Roman"/>
                <w:sz w:val="23"/>
              </w:rPr>
              <w:t>2</w:t>
            </w:r>
            <w:r>
              <w:rPr>
                <w:rFonts w:ascii="Times New Roman" w:hAnsi="Times New Roman"/>
                <w:sz w:val="23"/>
              </w:rPr>
              <w:t>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</w:t>
            </w:r>
            <w:r>
              <w:rPr>
                <w:rFonts w:ascii="Times New Roman" w:hAnsi="Times New Roman"/>
                <w:sz w:val="23"/>
              </w:rPr>
              <w:t>3</w:t>
            </w:r>
            <w:r>
              <w:rPr>
                <w:rFonts w:ascii="Times New Roman" w:hAnsi="Times New Roman"/>
                <w:sz w:val="23"/>
              </w:rPr>
              <w:t>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34,0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36,0</w:t>
            </w:r>
          </w:p>
        </w:tc>
      </w:tr>
      <w:tr>
        <w:trPr>
          <w:trHeight w:hRule="atLeast" w:val="228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2.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%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38,5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</w:t>
            </w:r>
            <w:r>
              <w:rPr>
                <w:rFonts w:ascii="Times New Roman" w:hAnsi="Times New Roman"/>
                <w:sz w:val="23"/>
              </w:rPr>
              <w:t>9</w:t>
            </w:r>
            <w:r>
              <w:rPr>
                <w:rFonts w:ascii="Times New Roman" w:hAnsi="Times New Roman"/>
                <w:sz w:val="23"/>
              </w:rPr>
              <w:t>,</w:t>
            </w:r>
            <w:r>
              <w:rPr>
                <w:rFonts w:ascii="Times New Roman" w:hAnsi="Times New Roman"/>
                <w:sz w:val="23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</w:t>
            </w:r>
            <w:r>
              <w:rPr>
                <w:rFonts w:ascii="Times New Roman" w:hAnsi="Times New Roman"/>
                <w:sz w:val="23"/>
              </w:rPr>
              <w:t>9</w:t>
            </w:r>
            <w:r>
              <w:rPr>
                <w:rFonts w:ascii="Times New Roman" w:hAnsi="Times New Roman"/>
                <w:sz w:val="23"/>
              </w:rPr>
              <w:t>,</w:t>
            </w:r>
            <w:r>
              <w:rPr>
                <w:rFonts w:ascii="Times New Roman" w:hAnsi="Times New Roman"/>
                <w:sz w:val="23"/>
              </w:rPr>
              <w:t>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40</w:t>
            </w:r>
            <w:r>
              <w:rPr>
                <w:rFonts w:ascii="Times New Roman" w:hAnsi="Times New Roman"/>
                <w:sz w:val="23"/>
              </w:rPr>
              <w:t>,</w:t>
            </w:r>
            <w:r>
              <w:rPr>
                <w:rFonts w:ascii="Times New Roman" w:hAnsi="Times New Roman"/>
                <w:sz w:val="23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40,5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41,0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41,5</w:t>
            </w:r>
          </w:p>
        </w:tc>
      </w:tr>
      <w:tr>
        <w:trPr>
          <w:trHeight w:hRule="atLeast" w:val="588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Доля лиц с органичными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%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3,</w:t>
            </w:r>
            <w:r>
              <w:rPr>
                <w:rFonts w:ascii="Times New Roman" w:hAnsi="Times New Roman"/>
                <w:sz w:val="23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3,</w:t>
            </w:r>
            <w:r>
              <w:rPr>
                <w:rFonts w:ascii="Times New Roman" w:hAnsi="Times New Roman"/>
                <w:sz w:val="23"/>
              </w:rPr>
              <w:t>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3,</w:t>
            </w:r>
            <w:r>
              <w:rPr>
                <w:rFonts w:ascii="Times New Roman" w:hAnsi="Times New Roman"/>
                <w:sz w:val="23"/>
              </w:rPr>
              <w:t>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3,</w:t>
            </w:r>
            <w:r>
              <w:rPr>
                <w:rFonts w:ascii="Times New Roman" w:hAnsi="Times New Roman"/>
                <w:sz w:val="23"/>
              </w:rPr>
              <w:t>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4,1</w:t>
            </w:r>
          </w:p>
        </w:tc>
      </w:tr>
      <w:tr>
        <w:trPr>
          <w:trHeight w:hRule="atLeast" w:val="588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pStyle w:val="Style_2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pStyle w:val="Style_2"/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модульного строения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pStyle w:val="Style_2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pStyle w:val="Style_2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</w:tr>
      <w:tr>
        <w:trPr>
          <w:trHeight w:hRule="atLeast" w:val="588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pStyle w:val="Style_2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pStyle w:val="Style_2"/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хоккейной площадки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pStyle w:val="Style_2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pPr>
              <w:pStyle w:val="Style_2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</w:tr>
      <w:tr>
        <w:trPr>
          <w:trHeight w:hRule="atLeast" w:val="588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pStyle w:val="Style_2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pStyle w:val="Style_2"/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нового спортивного оборудования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pStyle w:val="Style_2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pStyle w:val="Style_2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---</w:t>
            </w:r>
          </w:p>
        </w:tc>
      </w:tr>
    </w:tbl>
    <w:p w14:paraId="52010000">
      <w:pPr>
        <w:pStyle w:val="Style_3"/>
        <w:ind/>
        <w:jc w:val="center"/>
        <w:rPr>
          <w:rFonts w:ascii="Times New Roman" w:hAnsi="Times New Roman"/>
          <w:sz w:val="23"/>
        </w:rPr>
      </w:pPr>
    </w:p>
    <w:p w14:paraId="53010000">
      <w:pPr>
        <w:pStyle w:val="Style_6"/>
        <w:widowControl w:val="1"/>
        <w:ind w:firstLine="567" w:left="0"/>
        <w:jc w:val="center"/>
        <w:rPr>
          <w:rFonts w:ascii="Times New Roman" w:hAnsi="Times New Roman"/>
          <w:b w:val="1"/>
          <w:sz w:val="24"/>
        </w:rPr>
      </w:pPr>
    </w:p>
    <w:p w14:paraId="54010000">
      <w:pPr>
        <w:pStyle w:val="Style_6"/>
        <w:widowControl w:val="1"/>
        <w:ind w:firstLine="567" w:left="0"/>
        <w:jc w:val="center"/>
        <w:rPr>
          <w:rFonts w:ascii="Times New Roman" w:hAnsi="Times New Roman"/>
          <w:b w:val="1"/>
          <w:sz w:val="24"/>
        </w:rPr>
      </w:pPr>
    </w:p>
    <w:p w14:paraId="55010000">
      <w:pPr>
        <w:pStyle w:val="Style_6"/>
        <w:widowControl w:val="1"/>
        <w:ind w:firstLine="567" w:left="0"/>
        <w:jc w:val="center"/>
        <w:rPr>
          <w:rFonts w:ascii="Times New Roman" w:hAnsi="Times New Roman"/>
          <w:b w:val="1"/>
          <w:sz w:val="24"/>
        </w:rPr>
      </w:pPr>
    </w:p>
    <w:p w14:paraId="56010000">
      <w:pPr>
        <w:pStyle w:val="Style_6"/>
        <w:widowControl w:val="1"/>
        <w:ind w:firstLine="567" w:left="0"/>
        <w:jc w:val="center"/>
        <w:rPr>
          <w:rFonts w:ascii="Times New Roman" w:hAnsi="Times New Roman"/>
          <w:b w:val="1"/>
          <w:sz w:val="24"/>
        </w:rPr>
      </w:pPr>
    </w:p>
    <w:p w14:paraId="57010000">
      <w:pPr>
        <w:pStyle w:val="Style_6"/>
        <w:widowControl w:val="1"/>
        <w:ind w:firstLine="567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</w:t>
      </w:r>
      <w:r>
        <w:rPr>
          <w:rFonts w:ascii="Times New Roman" w:hAnsi="Times New Roman"/>
          <w:b w:val="1"/>
          <w:sz w:val="24"/>
        </w:rPr>
        <w:t xml:space="preserve">. </w:t>
      </w:r>
      <w:r>
        <w:rPr>
          <w:rFonts w:ascii="Times New Roman" w:hAnsi="Times New Roman"/>
          <w:b w:val="1"/>
          <w:sz w:val="24"/>
        </w:rPr>
        <w:t>Методика оценки эффективности и реализации муниципальной программы</w:t>
      </w:r>
    </w:p>
    <w:p w14:paraId="58010000">
      <w:pPr>
        <w:pStyle w:val="Style_3"/>
        <w:ind/>
        <w:jc w:val="center"/>
        <w:rPr>
          <w:rFonts w:ascii="Times New Roman" w:hAnsi="Times New Roman"/>
          <w:b w:val="1"/>
          <w:sz w:val="23"/>
        </w:rPr>
      </w:pPr>
    </w:p>
    <w:p w14:paraId="59010000">
      <w:pPr>
        <w:spacing w:after="0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Оценка результативности и эффективности реализации муниципальной программы осуществляется в соответствии с Методическими указаниями по разработке и реализации муниципальных программ Сосновско</w:t>
      </w:r>
      <w:r>
        <w:rPr>
          <w:rFonts w:ascii="Times New Roman" w:hAnsi="Times New Roman"/>
          <w:sz w:val="23"/>
        </w:rPr>
        <w:t>го</w:t>
      </w:r>
      <w:r>
        <w:rPr>
          <w:rFonts w:ascii="Times New Roman" w:hAnsi="Times New Roman"/>
          <w:sz w:val="23"/>
        </w:rPr>
        <w:t xml:space="preserve"> сельско</w:t>
      </w:r>
      <w:r>
        <w:rPr>
          <w:rFonts w:ascii="Times New Roman" w:hAnsi="Times New Roman"/>
          <w:sz w:val="23"/>
        </w:rPr>
        <w:t>го</w:t>
      </w:r>
      <w:r>
        <w:rPr>
          <w:rFonts w:ascii="Times New Roman" w:hAnsi="Times New Roman"/>
          <w:sz w:val="23"/>
        </w:rPr>
        <w:t xml:space="preserve"> поселени</w:t>
      </w:r>
      <w:r>
        <w:rPr>
          <w:rFonts w:ascii="Times New Roman" w:hAnsi="Times New Roman"/>
          <w:sz w:val="23"/>
        </w:rPr>
        <w:t>я</w:t>
      </w:r>
      <w:r>
        <w:rPr>
          <w:rFonts w:ascii="Times New Roman" w:hAnsi="Times New Roman"/>
          <w:sz w:val="23"/>
        </w:rPr>
        <w:t xml:space="preserve"> Приозерск</w:t>
      </w:r>
      <w:r>
        <w:rPr>
          <w:rFonts w:ascii="Times New Roman" w:hAnsi="Times New Roman"/>
          <w:sz w:val="23"/>
        </w:rPr>
        <w:t>ого</w:t>
      </w:r>
      <w:r>
        <w:rPr>
          <w:rFonts w:ascii="Times New Roman" w:hAnsi="Times New Roman"/>
          <w:sz w:val="23"/>
        </w:rPr>
        <w:t xml:space="preserve"> муниципальн</w:t>
      </w:r>
      <w:r>
        <w:rPr>
          <w:rFonts w:ascii="Times New Roman" w:hAnsi="Times New Roman"/>
          <w:sz w:val="23"/>
        </w:rPr>
        <w:t>ого</w:t>
      </w:r>
      <w:r>
        <w:rPr>
          <w:rFonts w:ascii="Times New Roman" w:hAnsi="Times New Roman"/>
          <w:sz w:val="23"/>
        </w:rPr>
        <w:t xml:space="preserve"> район</w:t>
      </w:r>
      <w:r>
        <w:rPr>
          <w:rFonts w:ascii="Times New Roman" w:hAnsi="Times New Roman"/>
          <w:sz w:val="23"/>
        </w:rPr>
        <w:t>а</w:t>
      </w:r>
      <w:r>
        <w:rPr>
          <w:rFonts w:ascii="Times New Roman" w:hAnsi="Times New Roman"/>
          <w:sz w:val="23"/>
        </w:rPr>
        <w:t xml:space="preserve"> Ленинградской области, утвержденными Постановлением администрации </w:t>
      </w:r>
      <w:r>
        <w:rPr>
          <w:rFonts w:ascii="Times New Roman" w:hAnsi="Times New Roman"/>
          <w:sz w:val="23"/>
        </w:rPr>
        <w:t xml:space="preserve">от 17.12.2021 года № </w:t>
      </w:r>
      <w:r>
        <w:rPr>
          <w:rFonts w:ascii="Times New Roman" w:hAnsi="Times New Roman"/>
          <w:sz w:val="23"/>
        </w:rPr>
        <w:t>502</w:t>
      </w:r>
      <w:r>
        <w:rPr>
          <w:rFonts w:ascii="Times New Roman" w:hAnsi="Times New Roman"/>
          <w:sz w:val="23"/>
        </w:rPr>
        <w:t>.</w:t>
      </w:r>
    </w:p>
    <w:p w14:paraId="5A010000">
      <w:pPr>
        <w:spacing w:after="0"/>
        <w:ind w:firstLine="567" w:left="0"/>
        <w:jc w:val="both"/>
        <w:rPr>
          <w:rFonts w:ascii="Times New Roman" w:hAnsi="Times New Roman"/>
          <w:sz w:val="23"/>
        </w:rPr>
      </w:pPr>
    </w:p>
    <w:p w14:paraId="5B010000">
      <w:pPr>
        <w:spacing w:after="0"/>
        <w:ind/>
        <w:jc w:val="both"/>
        <w:rPr>
          <w:rFonts w:ascii="Times New Roman" w:hAnsi="Times New Roman"/>
          <w:sz w:val="23"/>
        </w:rPr>
      </w:pPr>
    </w:p>
    <w:p w14:paraId="5C010000">
      <w:pPr>
        <w:spacing w:after="0"/>
        <w:ind/>
        <w:jc w:val="both"/>
        <w:rPr>
          <w:rFonts w:ascii="Times New Roman" w:hAnsi="Times New Roman"/>
          <w:sz w:val="23"/>
        </w:rPr>
      </w:pPr>
    </w:p>
    <w:p w14:paraId="5D010000">
      <w:pPr>
        <w:spacing w:after="0"/>
        <w:ind/>
        <w:jc w:val="both"/>
        <w:rPr>
          <w:rFonts w:ascii="Times New Roman" w:hAnsi="Times New Roman"/>
          <w:sz w:val="23"/>
        </w:rPr>
      </w:pPr>
    </w:p>
    <w:p w14:paraId="5E010000">
      <w:pPr>
        <w:spacing w:after="0"/>
        <w:ind/>
        <w:jc w:val="both"/>
        <w:rPr>
          <w:rFonts w:ascii="Times New Roman" w:hAnsi="Times New Roman"/>
          <w:sz w:val="23"/>
        </w:rPr>
      </w:pPr>
    </w:p>
    <w:p w14:paraId="5F010000">
      <w:pPr>
        <w:spacing w:after="0"/>
        <w:ind/>
        <w:jc w:val="both"/>
        <w:rPr>
          <w:rFonts w:ascii="Times New Roman" w:hAnsi="Times New Roman"/>
          <w:sz w:val="23"/>
        </w:rPr>
      </w:pPr>
    </w:p>
    <w:p w14:paraId="60010000">
      <w:pPr>
        <w:spacing w:after="0"/>
        <w:ind/>
        <w:jc w:val="both"/>
        <w:rPr>
          <w:rFonts w:ascii="Times New Roman" w:hAnsi="Times New Roman"/>
          <w:sz w:val="23"/>
        </w:rPr>
      </w:pPr>
    </w:p>
    <w:p w14:paraId="61010000">
      <w:pPr>
        <w:spacing w:after="0"/>
        <w:ind/>
        <w:jc w:val="both"/>
        <w:rPr>
          <w:rFonts w:ascii="Times New Roman" w:hAnsi="Times New Roman"/>
          <w:sz w:val="23"/>
        </w:rPr>
      </w:pPr>
    </w:p>
    <w:p w14:paraId="62010000">
      <w:pPr>
        <w:spacing w:after="0"/>
        <w:ind/>
        <w:jc w:val="both"/>
        <w:rPr>
          <w:rFonts w:ascii="Times New Roman" w:hAnsi="Times New Roman"/>
          <w:sz w:val="23"/>
        </w:rPr>
      </w:pPr>
    </w:p>
    <w:p w14:paraId="63010000">
      <w:pPr>
        <w:spacing w:after="0"/>
        <w:ind/>
        <w:jc w:val="both"/>
        <w:rPr>
          <w:rFonts w:ascii="Times New Roman" w:hAnsi="Times New Roman"/>
          <w:sz w:val="23"/>
        </w:rPr>
      </w:pPr>
    </w:p>
    <w:p w14:paraId="64010000">
      <w:pPr>
        <w:pStyle w:val="Style_3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6</w:t>
      </w:r>
      <w:r>
        <w:rPr>
          <w:rFonts w:ascii="Times New Roman" w:hAnsi="Times New Roman"/>
          <w:b w:val="1"/>
          <w:sz w:val="23"/>
        </w:rPr>
        <w:t xml:space="preserve">. Расходы </w:t>
      </w:r>
    </w:p>
    <w:p w14:paraId="65010000">
      <w:pPr>
        <w:widowControl w:val="0"/>
        <w:spacing w:after="0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 xml:space="preserve">на реализацию муниципальной программы </w:t>
      </w:r>
    </w:p>
    <w:p w14:paraId="66010000">
      <w:pPr>
        <w:spacing w:after="0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«Развитие физической культуры и спорта в Сосновско</w:t>
      </w:r>
      <w:r>
        <w:rPr>
          <w:rFonts w:ascii="Times New Roman" w:hAnsi="Times New Roman"/>
          <w:b w:val="1"/>
          <w:sz w:val="23"/>
        </w:rPr>
        <w:t>м</w:t>
      </w:r>
      <w:r>
        <w:rPr>
          <w:rFonts w:ascii="Times New Roman" w:hAnsi="Times New Roman"/>
          <w:b w:val="1"/>
          <w:sz w:val="23"/>
        </w:rPr>
        <w:t xml:space="preserve"> сельско</w:t>
      </w:r>
      <w:r>
        <w:rPr>
          <w:rFonts w:ascii="Times New Roman" w:hAnsi="Times New Roman"/>
          <w:b w:val="1"/>
          <w:sz w:val="23"/>
        </w:rPr>
        <w:t>м</w:t>
      </w:r>
      <w:r>
        <w:rPr>
          <w:rFonts w:ascii="Times New Roman" w:hAnsi="Times New Roman"/>
          <w:b w:val="1"/>
          <w:sz w:val="23"/>
        </w:rPr>
        <w:t xml:space="preserve"> поселени</w:t>
      </w:r>
      <w:r>
        <w:rPr>
          <w:rFonts w:ascii="Times New Roman" w:hAnsi="Times New Roman"/>
          <w:b w:val="1"/>
          <w:sz w:val="23"/>
        </w:rPr>
        <w:t>и</w:t>
      </w:r>
      <w:r>
        <w:rPr>
          <w:rFonts w:ascii="Times New Roman" w:hAnsi="Times New Roman"/>
          <w:b w:val="1"/>
          <w:sz w:val="23"/>
        </w:rPr>
        <w:t xml:space="preserve"> на 20</w:t>
      </w:r>
      <w:r>
        <w:rPr>
          <w:rFonts w:ascii="Times New Roman" w:hAnsi="Times New Roman"/>
          <w:b w:val="1"/>
          <w:sz w:val="23"/>
        </w:rPr>
        <w:t>2</w:t>
      </w:r>
      <w:r>
        <w:rPr>
          <w:rFonts w:ascii="Times New Roman" w:hAnsi="Times New Roman"/>
          <w:b w:val="1"/>
          <w:sz w:val="23"/>
        </w:rPr>
        <w:t>5</w:t>
      </w:r>
      <w:r>
        <w:rPr>
          <w:rFonts w:ascii="Times New Roman" w:hAnsi="Times New Roman"/>
          <w:b w:val="1"/>
          <w:sz w:val="23"/>
        </w:rPr>
        <w:t>-20</w:t>
      </w:r>
      <w:r>
        <w:rPr>
          <w:rFonts w:ascii="Times New Roman" w:hAnsi="Times New Roman"/>
          <w:b w:val="1"/>
          <w:sz w:val="23"/>
        </w:rPr>
        <w:t>30</w:t>
      </w:r>
      <w:r>
        <w:rPr>
          <w:rFonts w:ascii="Times New Roman" w:hAnsi="Times New Roman"/>
          <w:b w:val="1"/>
          <w:sz w:val="23"/>
        </w:rPr>
        <w:t xml:space="preserve"> годы»</w:t>
      </w:r>
    </w:p>
    <w:p w14:paraId="67010000">
      <w:pPr>
        <w:spacing w:after="0"/>
        <w:ind/>
        <w:jc w:val="center"/>
        <w:rPr>
          <w:rFonts w:ascii="Times New Roman" w:hAnsi="Times New Roman"/>
          <w:b w:val="1"/>
          <w:sz w:val="23"/>
        </w:rPr>
      </w:pPr>
    </w:p>
    <w:tbl>
      <w:tblPr>
        <w:tblStyle w:val="Style_1"/>
        <w:tblInd w:type="dxa" w:w="-7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422"/>
        <w:gridCol w:w="3520"/>
        <w:gridCol w:w="1126"/>
        <w:gridCol w:w="985"/>
        <w:gridCol w:w="985"/>
        <w:gridCol w:w="986"/>
        <w:gridCol w:w="844"/>
        <w:gridCol w:w="844"/>
        <w:gridCol w:w="845"/>
      </w:tblGrid>
      <w:tr>
        <w:tc>
          <w:tcPr>
            <w:tcW w:type="dxa" w:w="4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</w:p>
          <w:p w14:paraId="69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строки</w:t>
            </w:r>
          </w:p>
        </w:tc>
        <w:tc>
          <w:tcPr>
            <w:tcW w:type="dxa" w:w="35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Источники финансирования</w:t>
            </w:r>
          </w:p>
        </w:tc>
        <w:tc>
          <w:tcPr>
            <w:tcW w:type="dxa" w:w="1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  <w:p w14:paraId="6C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(тыс. рублей)</w:t>
            </w:r>
          </w:p>
        </w:tc>
        <w:tc>
          <w:tcPr>
            <w:tcW w:type="dxa" w:w="29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В том числе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10000">
            <w:pPr>
              <w:pStyle w:val="Style_5"/>
              <w:ind/>
              <w:jc w:val="center"/>
              <w:rPr>
                <w:sz w:val="23"/>
              </w:rPr>
            </w:pP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10000">
            <w:pPr>
              <w:pStyle w:val="Style_5"/>
              <w:ind/>
              <w:jc w:val="center"/>
              <w:rPr>
                <w:sz w:val="23"/>
              </w:rPr>
            </w:pP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10000">
            <w:pPr>
              <w:pStyle w:val="Style_5"/>
              <w:ind/>
              <w:jc w:val="center"/>
              <w:rPr>
                <w:sz w:val="23"/>
              </w:rPr>
            </w:pPr>
          </w:p>
        </w:tc>
      </w:tr>
      <w:tr>
        <w:trPr>
          <w:trHeight w:hRule="atLeast" w:val="1391"/>
        </w:trPr>
        <w:tc>
          <w:tcPr>
            <w:tcW w:type="dxa" w:w="4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5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textDirection w:val="btLr"/>
            <w:vAlign w:val="center"/>
          </w:tcPr>
          <w:p w14:paraId="71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2025 год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textDirection w:val="btLr"/>
            <w:vAlign w:val="center"/>
          </w:tcPr>
          <w:p w14:paraId="72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2026 год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textDirection w:val="btLr"/>
            <w:vAlign w:val="center"/>
          </w:tcPr>
          <w:p w14:paraId="73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2027 год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textDirection w:val="btLr"/>
            <w:vAlign w:val="center"/>
          </w:tcPr>
          <w:p w14:paraId="74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2028 год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textDirection w:val="btLr"/>
            <w:vAlign w:val="center"/>
          </w:tcPr>
          <w:p w14:paraId="75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2029 год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textDirection w:val="btLr"/>
            <w:vAlign w:val="center"/>
          </w:tcPr>
          <w:p w14:paraId="76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2030 год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</w:tr>
      <w:tr>
        <w:trPr>
          <w:trHeight w:hRule="atLeast" w:val="186"/>
        </w:trP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10000">
            <w:pPr>
              <w:pStyle w:val="Style_5"/>
              <w:ind/>
              <w:jc w:val="center"/>
              <w:rPr>
                <w:color w:val="0070C0"/>
                <w:sz w:val="23"/>
              </w:rPr>
            </w:pPr>
          </w:p>
        </w:tc>
        <w:tc>
          <w:tcPr>
            <w:tcW w:type="dxa" w:w="101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10000">
            <w:pPr>
              <w:pStyle w:val="Style_5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ОБЩИЕ РАСХОДЫ НА РЕАЛИЗАЦИЮ МУНИЦИПАЛЬНОЙ ПРОГРАММЫ</w:t>
            </w:r>
          </w:p>
        </w:tc>
      </w:tr>
      <w:tr>
        <w:trPr>
          <w:trHeight w:hRule="atLeast" w:val="242"/>
        </w:trP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1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Всего: 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103 732,7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38 680,8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31 734,3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33 317,6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8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9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A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1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 том числе за счет средств: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1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федерального бюджета (плановый объем)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A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B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C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1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областного бюджета (плановый объем)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3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4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5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1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местного бюджета (плановый объем)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103 732,7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9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38 680,8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A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31 734,3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B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33 317,6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C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D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E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1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Прочих источников (плановый объем)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5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6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7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101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«Развитие физической культуры и спорта»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1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Всего: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94 532,7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29 480,8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31 734,3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33 317,6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0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1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2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401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 том числе за счет средств: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5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6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1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федерального бюджета (плановый объем)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2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3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4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1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областного бюджета (плановый объем)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B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C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D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1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местного бюджета (плановый объем)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0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94 532,7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1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29 480,8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2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31 734,3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3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33 317,6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4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5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6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1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Прочих источников (плановый объем)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D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E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F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101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«Развитие объектов физической культуры и спорта»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1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Всего: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9 200,0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9 200,0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8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9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A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1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1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 том числе за счет средств: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1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2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2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федерального бюджета (плановый объем)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A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B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C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2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2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областного бюджета (плановый объем)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3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4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5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2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2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местного бюджета (плановый объем)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9 200,0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9 200,0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C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D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E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>
        <w:tc>
          <w:tcPr>
            <w:tcW w:type="dxa" w:w="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20000">
            <w:pPr>
              <w:pStyle w:val="Style_5"/>
              <w:ind/>
              <w:jc w:val="center"/>
              <w:rPr>
                <w:color w:val="000000"/>
                <w:sz w:val="23"/>
              </w:rPr>
            </w:pP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20000">
            <w:pPr>
              <w:pStyle w:val="Style_5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прочих источников (плановый объем)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5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6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7020000">
            <w:pPr>
              <w:pStyle w:val="Style_5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</w:tbl>
    <w:p w14:paraId="28020000">
      <w:pPr>
        <w:spacing w:after="0"/>
        <w:ind/>
        <w:jc w:val="center"/>
        <w:rPr>
          <w:rFonts w:ascii="Times New Roman" w:hAnsi="Times New Roman"/>
          <w:b w:val="1"/>
          <w:color w:val="0070C0"/>
          <w:sz w:val="23"/>
        </w:rPr>
      </w:pPr>
    </w:p>
    <w:p w14:paraId="29020000">
      <w:pPr>
        <w:spacing w:after="0"/>
        <w:ind/>
        <w:jc w:val="center"/>
        <w:rPr>
          <w:rFonts w:ascii="Times New Roman" w:hAnsi="Times New Roman"/>
          <w:b w:val="1"/>
          <w:color w:val="0070C0"/>
          <w:sz w:val="23"/>
        </w:rPr>
      </w:pPr>
    </w:p>
    <w:p w14:paraId="2A020000">
      <w:pPr>
        <w:spacing w:after="0"/>
        <w:ind/>
        <w:jc w:val="center"/>
        <w:rPr>
          <w:rFonts w:ascii="Times New Roman" w:hAnsi="Times New Roman"/>
          <w:b w:val="1"/>
          <w:color w:val="0070C0"/>
          <w:sz w:val="23"/>
        </w:rPr>
      </w:pPr>
    </w:p>
    <w:p w14:paraId="2B02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70C0"/>
          <w:sz w:val="23"/>
        </w:rPr>
      </w:pPr>
    </w:p>
    <w:p w14:paraId="2C020000">
      <w:pPr>
        <w:sectPr>
          <w:pgSz w:h="16838" w:orient="portrait" w:w="11906"/>
          <w:pgMar w:bottom="426" w:footer="708" w:gutter="0" w:header="708" w:left="1418" w:right="707" w:top="426"/>
        </w:sectPr>
      </w:pPr>
    </w:p>
    <w:p w14:paraId="2D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 План реализации муниципальной программы</w:t>
      </w:r>
    </w:p>
    <w:p w14:paraId="2E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3"/>
        </w:rPr>
        <w:t xml:space="preserve"> «Развитие физической культуры и спорта в Сосновско</w:t>
      </w:r>
      <w:r>
        <w:rPr>
          <w:rFonts w:ascii="Times New Roman" w:hAnsi="Times New Roman"/>
          <w:sz w:val="23"/>
        </w:rPr>
        <w:t>м</w:t>
      </w:r>
      <w:r>
        <w:rPr>
          <w:rFonts w:ascii="Times New Roman" w:hAnsi="Times New Roman"/>
          <w:sz w:val="23"/>
        </w:rPr>
        <w:t xml:space="preserve"> сельско</w:t>
      </w:r>
      <w:r>
        <w:rPr>
          <w:rFonts w:ascii="Times New Roman" w:hAnsi="Times New Roman"/>
          <w:sz w:val="23"/>
        </w:rPr>
        <w:t>м</w:t>
      </w:r>
      <w:r>
        <w:rPr>
          <w:rFonts w:ascii="Times New Roman" w:hAnsi="Times New Roman"/>
          <w:sz w:val="23"/>
        </w:rPr>
        <w:t xml:space="preserve"> поселени</w:t>
      </w:r>
      <w:r>
        <w:rPr>
          <w:rFonts w:ascii="Times New Roman" w:hAnsi="Times New Roman"/>
          <w:sz w:val="23"/>
        </w:rPr>
        <w:t xml:space="preserve">и </w:t>
      </w:r>
      <w:r>
        <w:rPr>
          <w:rFonts w:ascii="Times New Roman" w:hAnsi="Times New Roman"/>
          <w:sz w:val="23"/>
        </w:rPr>
        <w:t>на 202</w:t>
      </w:r>
      <w:r>
        <w:rPr>
          <w:rFonts w:ascii="Times New Roman" w:hAnsi="Times New Roman"/>
          <w:sz w:val="23"/>
        </w:rPr>
        <w:t>5</w:t>
      </w:r>
      <w:r>
        <w:rPr>
          <w:rFonts w:ascii="Times New Roman" w:hAnsi="Times New Roman"/>
          <w:sz w:val="23"/>
        </w:rPr>
        <w:t>-20</w:t>
      </w:r>
      <w:r>
        <w:rPr>
          <w:rFonts w:ascii="Times New Roman" w:hAnsi="Times New Roman"/>
          <w:sz w:val="23"/>
        </w:rPr>
        <w:t>30</w:t>
      </w:r>
      <w:r>
        <w:rPr>
          <w:rFonts w:ascii="Times New Roman" w:hAnsi="Times New Roman"/>
          <w:sz w:val="23"/>
        </w:rPr>
        <w:t xml:space="preserve"> годы»</w:t>
      </w:r>
    </w:p>
    <w:tbl>
      <w:tblPr>
        <w:tblStyle w:val="Style_1"/>
        <w:tblInd w:type="dxa" w:w="534"/>
        <w:tblLayout w:type="fixed"/>
      </w:tblPr>
      <w:tblGrid>
        <w:gridCol w:w="4110"/>
        <w:gridCol w:w="2268"/>
        <w:gridCol w:w="993"/>
        <w:gridCol w:w="1417"/>
        <w:gridCol w:w="1559"/>
        <w:gridCol w:w="1276"/>
        <w:gridCol w:w="1559"/>
        <w:gridCol w:w="1560"/>
      </w:tblGrid>
      <w:tr>
        <w:trPr>
          <w:trHeight w:hRule="atLeast" w:val="495"/>
        </w:trPr>
        <w:tc>
          <w:tcPr>
            <w:tcW w:type="dxa" w:w="41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государственной программы, подпрограммы, структурного элемента 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исполнитель, соисполнитель, участник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Годы реализации</w:t>
            </w:r>
          </w:p>
        </w:tc>
        <w:tc>
          <w:tcPr>
            <w:tcW w:type="dxa" w:w="7371"/>
            <w:gridSpan w:val="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Оценка расходов (тыс. руб. в ценах соответствующих лет)</w:t>
            </w:r>
          </w:p>
        </w:tc>
      </w:tr>
      <w:tr>
        <w:trPr>
          <w:trHeight w:hRule="atLeast" w:val="510"/>
        </w:trPr>
        <w:tc>
          <w:tcPr>
            <w:tcW w:type="dxa" w:w="4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type="dxa" w:w="1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источники</w:t>
            </w:r>
          </w:p>
        </w:tc>
      </w:tr>
    </w:tbl>
    <w:p w14:paraId="38020000">
      <w:pPr>
        <w:spacing w:after="0" w:line="240" w:lineRule="auto"/>
        <w:ind/>
        <w:rPr>
          <w:rFonts w:ascii="Times New Roman" w:hAnsi="Times New Roman"/>
          <w:sz w:val="4"/>
        </w:rPr>
      </w:pPr>
    </w:p>
    <w:tbl>
      <w:tblPr>
        <w:tblStyle w:val="Style_1"/>
        <w:tblInd w:type="dxa" w:w="534"/>
        <w:tblLayout w:type="fixed"/>
      </w:tblPr>
      <w:tblGrid>
        <w:gridCol w:w="4126"/>
        <w:gridCol w:w="2251"/>
        <w:gridCol w:w="1151"/>
        <w:gridCol w:w="1276"/>
        <w:gridCol w:w="1559"/>
        <w:gridCol w:w="1276"/>
        <w:gridCol w:w="1559"/>
        <w:gridCol w:w="1559"/>
      </w:tblGrid>
      <w:tr>
        <w:trPr>
          <w:trHeight w:hRule="atLeast" w:val="300"/>
          <w:tblHeader/>
        </w:trPr>
        <w:tc>
          <w:tcPr>
            <w:tcW w:type="dxa" w:w="4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300"/>
        </w:trPr>
        <w:tc>
          <w:tcPr>
            <w:tcW w:type="dxa" w:w="4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 w:hAnsi="Times New Roman"/>
                <w:color w:val="000000"/>
                <w:sz w:val="20"/>
              </w:rPr>
              <w:t>««Развитие физической культуры и спорта в муниципальном образовании Сосновское сельское поселение на 20252-2030 годы»»</w:t>
            </w:r>
          </w:p>
          <w:p w14:paraId="4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43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2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Специалист администрации, курирующий вопросы культуры и спорта</w:t>
            </w:r>
          </w:p>
          <w:p w14:paraId="4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4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47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</w:t>
            </w:r>
          </w:p>
          <w:p w14:paraId="48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 </w:t>
            </w:r>
          </w:p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9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38 680,8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38 680,8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F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31 734,3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31 734,4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5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33 317,6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33 317,6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B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</w:tr>
      <w:tr>
        <w:trPr>
          <w:trHeight w:hRule="atLeast" w:val="295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1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</w:tr>
      <w:tr>
        <w:trPr>
          <w:trHeight w:hRule="atLeast" w:val="295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7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</w:tr>
      <w:tr>
        <w:trPr>
          <w:trHeight w:hRule="atLeast" w:val="393"/>
        </w:trPr>
        <w:tc>
          <w:tcPr>
            <w:tcW w:type="dxa" w:w="4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D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Итого по муниципальной программе</w:t>
            </w:r>
          </w:p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2025-2030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103 732,7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103 732,7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271"/>
        </w:trPr>
        <w:tc>
          <w:tcPr>
            <w:tcW w:type="dxa" w:w="1475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Проектная часть</w:t>
            </w:r>
          </w:p>
        </w:tc>
      </w:tr>
      <w:tr>
        <w:trPr>
          <w:trHeight w:hRule="atLeast" w:val="275"/>
        </w:trPr>
        <w:tc>
          <w:tcPr>
            <w:tcW w:type="dxa" w:w="1475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не предусмотрена </w:t>
            </w:r>
          </w:p>
        </w:tc>
      </w:tr>
      <w:tr>
        <w:trPr>
          <w:trHeight w:hRule="atLeast" w:val="275"/>
        </w:trPr>
        <w:tc>
          <w:tcPr>
            <w:tcW w:type="dxa" w:w="1475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Процессная часть</w:t>
            </w:r>
          </w:p>
        </w:tc>
      </w:tr>
      <w:tr>
        <w:trPr>
          <w:trHeight w:hRule="atLeast" w:val="275"/>
        </w:trPr>
        <w:tc>
          <w:tcPr>
            <w:tcW w:type="dxa" w:w="1475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«Развитие физической культуры и спорта»</w:t>
            </w:r>
          </w:p>
        </w:tc>
      </w:tr>
      <w:tr>
        <w:trPr>
          <w:trHeight w:hRule="atLeast" w:val="300"/>
        </w:trPr>
        <w:tc>
          <w:tcPr>
            <w:tcW w:type="dxa" w:w="4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8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Развитие физической культуры и спорта</w:t>
            </w:r>
          </w:p>
        </w:tc>
        <w:tc>
          <w:tcPr>
            <w:tcW w:type="dxa" w:w="2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Специалист администрации, курирующий вопросы культуры и спорта</w:t>
            </w:r>
          </w:p>
          <w:p w14:paraId="7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7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7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7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7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7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8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8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2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94 532,7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94 532,7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4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Обеспечение деятельности муниципальных казенных учреждений</w:t>
            </w:r>
          </w:p>
          <w:p w14:paraId="8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8A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8B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8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D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28 374,4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28 374,4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3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31 299,3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31 299,3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9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33 062,6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33 062,6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F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5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70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B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473"/>
        </w:trPr>
        <w:tc>
          <w:tcPr>
            <w:tcW w:type="dxa" w:w="4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Итого</w:t>
            </w:r>
          </w:p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2025-2030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92 736,3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92 736,3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4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8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и проведение мероприятий и спортивных соревнований</w:t>
            </w:r>
          </w:p>
        </w:tc>
        <w:tc>
          <w:tcPr>
            <w:tcW w:type="dxa" w:w="2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A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1 106,4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1 106,4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0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435,0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435,0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6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255,0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255,0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C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2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8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4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Итого</w:t>
            </w:r>
          </w:p>
        </w:tc>
        <w:tc>
          <w:tcPr>
            <w:tcW w:type="dxa" w:w="2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2025-2030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1 796,4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1 796,4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275"/>
        </w:trPr>
        <w:tc>
          <w:tcPr>
            <w:tcW w:type="dxa" w:w="1475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«Развитие объектов физической культуры и спорта»</w:t>
            </w:r>
          </w:p>
        </w:tc>
      </w:tr>
      <w:tr>
        <w:trPr>
          <w:trHeight w:hRule="atLeast" w:val="300"/>
        </w:trPr>
        <w:tc>
          <w:tcPr>
            <w:tcW w:type="dxa" w:w="4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Прочие мероприятия в области физической культуры и спорта</w:t>
            </w:r>
          </w:p>
        </w:tc>
        <w:tc>
          <w:tcPr>
            <w:tcW w:type="dxa" w:w="2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8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9 200,0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E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419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4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419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A02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419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003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419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603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4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>- 20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9 200,0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9 200,0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---</w:t>
            </w:r>
          </w:p>
        </w:tc>
      </w:tr>
    </w:tbl>
    <w:p w14:paraId="12030000">
      <w:pPr>
        <w:widowControl w:val="0"/>
        <w:spacing w:after="0"/>
        <w:ind/>
        <w:jc w:val="center"/>
        <w:rPr>
          <w:rFonts w:ascii="Times New Roman" w:hAnsi="Times New Roman"/>
          <w:b w:val="1"/>
          <w:color w:val="0070C0"/>
          <w:sz w:val="23"/>
        </w:rPr>
      </w:pPr>
    </w:p>
    <w:p w14:paraId="13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14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15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16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17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18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19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1A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1B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1C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1D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1E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1F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0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1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2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3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4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5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6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7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8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9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A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B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C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D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E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2F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30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31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32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3303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8. </w:t>
      </w:r>
      <w:r>
        <w:rPr>
          <w:rFonts w:ascii="Times New Roman" w:hAnsi="Times New Roman"/>
          <w:b w:val="1"/>
          <w:sz w:val="24"/>
        </w:rPr>
        <w:t>Сведения о порядке сбора информации и методике расчета показателей (индикаторов) муниципальной программы</w:t>
      </w:r>
    </w:p>
    <w:p w14:paraId="3403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«Развитие физической культуры и спорта в Сосновско</w:t>
      </w:r>
      <w:r>
        <w:rPr>
          <w:rFonts w:ascii="Times New Roman" w:hAnsi="Times New Roman"/>
          <w:b w:val="1"/>
          <w:sz w:val="24"/>
        </w:rPr>
        <w:t>м</w:t>
      </w:r>
      <w:r>
        <w:rPr>
          <w:rFonts w:ascii="Times New Roman" w:hAnsi="Times New Roman"/>
          <w:b w:val="1"/>
          <w:sz w:val="24"/>
        </w:rPr>
        <w:t xml:space="preserve"> сельско</w:t>
      </w:r>
      <w:r>
        <w:rPr>
          <w:rFonts w:ascii="Times New Roman" w:hAnsi="Times New Roman"/>
          <w:b w:val="1"/>
          <w:sz w:val="24"/>
        </w:rPr>
        <w:t xml:space="preserve">м </w:t>
      </w:r>
      <w:r>
        <w:rPr>
          <w:rFonts w:ascii="Times New Roman" w:hAnsi="Times New Roman"/>
          <w:b w:val="1"/>
          <w:sz w:val="24"/>
        </w:rPr>
        <w:t>поселени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z w:val="24"/>
        </w:rPr>
        <w:t>» на 2025-2030 гг.</w:t>
      </w:r>
    </w:p>
    <w:p w14:paraId="3503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Ind w:type="dxa" w:w="1189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22"/>
        <w:gridCol w:w="2371"/>
        <w:gridCol w:w="613"/>
        <w:gridCol w:w="2738"/>
        <w:gridCol w:w="1202"/>
        <w:gridCol w:w="3908"/>
        <w:gridCol w:w="1452"/>
        <w:gridCol w:w="2094"/>
      </w:tblGrid>
      <w:tr>
        <w:trPr>
          <w:tblHeader/>
        </w:trPr>
        <w:tc>
          <w:tcPr>
            <w:tcW w:type="dxa" w:w="422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14:paraId="3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type="dxa" w:w="237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 (инди</w:t>
            </w:r>
            <w:r>
              <w:rPr>
                <w:rFonts w:ascii="Times New Roman" w:hAnsi="Times New Roman"/>
                <w:sz w:val="20"/>
              </w:rPr>
              <w:t>катора)</w:t>
            </w:r>
          </w:p>
        </w:tc>
        <w:tc>
          <w:tcPr>
            <w:tcW w:type="dxa" w:w="613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Ед. </w:t>
            </w:r>
          </w:p>
          <w:p w14:paraId="3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измер.</w:t>
            </w:r>
          </w:p>
        </w:tc>
        <w:tc>
          <w:tcPr>
            <w:tcW w:type="dxa" w:w="273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Определение показателя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type="dxa" w:w="1202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Временные характеристики</w:t>
            </w:r>
            <w:r>
              <w:rPr>
                <w:rFonts w:ascii="Times New Roman" w:hAnsi="Times New Roman"/>
                <w:sz w:val="20"/>
                <w:vertAlign w:val="superscript"/>
              </w:rPr>
              <w:t>5</w:t>
            </w:r>
          </w:p>
        </w:tc>
        <w:tc>
          <w:tcPr>
            <w:tcW w:type="dxa" w:w="390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Алгоритм формирования (формула) показателя и методические пояснения</w:t>
            </w:r>
            <w:r>
              <w:rPr>
                <w:rFonts w:ascii="Times New Roman" w:hAnsi="Times New Roman"/>
                <w:sz w:val="20"/>
                <w:vertAlign w:val="superscript"/>
              </w:rPr>
              <w:t>6</w:t>
            </w:r>
          </w:p>
        </w:tc>
        <w:tc>
          <w:tcPr>
            <w:tcW w:type="dxa" w:w="1452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предоставления отчетности</w:t>
            </w:r>
          </w:p>
        </w:tc>
        <w:tc>
          <w:tcPr>
            <w:tcW w:type="dxa" w:w="2094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сбор данных по показателю</w:t>
            </w:r>
          </w:p>
        </w:tc>
      </w:tr>
      <w:tr>
        <w:tc>
          <w:tcPr>
            <w:tcW w:type="dxa" w:w="42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1</w:t>
            </w:r>
          </w:p>
        </w:tc>
        <w:tc>
          <w:tcPr>
            <w:tcW w:type="dxa" w:w="237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2</w:t>
            </w:r>
          </w:p>
        </w:tc>
        <w:tc>
          <w:tcPr>
            <w:tcW w:type="dxa" w:w="613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3</w:t>
            </w:r>
          </w:p>
        </w:tc>
        <w:tc>
          <w:tcPr>
            <w:tcW w:type="dxa" w:w="273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4</w:t>
            </w:r>
          </w:p>
        </w:tc>
        <w:tc>
          <w:tcPr>
            <w:tcW w:type="dxa" w:w="120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5</w:t>
            </w:r>
          </w:p>
        </w:tc>
        <w:tc>
          <w:tcPr>
            <w:tcW w:type="dxa" w:w="390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6</w:t>
            </w:r>
          </w:p>
        </w:tc>
        <w:tc>
          <w:tcPr>
            <w:tcW w:type="dxa" w:w="145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7</w:t>
            </w:r>
          </w:p>
        </w:tc>
        <w:tc>
          <w:tcPr>
            <w:tcW w:type="dxa" w:w="2094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8</w:t>
            </w:r>
          </w:p>
        </w:tc>
      </w:tr>
      <w:tr>
        <w:trPr>
          <w:trHeight w:hRule="atLeast" w:val="2130"/>
        </w:trPr>
        <w:tc>
          <w:tcPr>
            <w:tcW w:type="dxa" w:w="422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71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9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613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проц.</w:t>
            </w:r>
          </w:p>
        </w:tc>
        <w:tc>
          <w:tcPr>
            <w:tcW w:type="dxa" w:w="2738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B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Характеризует вовлеченность граждан в регулярные занятия физической культурой и спортом </w:t>
            </w:r>
          </w:p>
        </w:tc>
        <w:tc>
          <w:tcPr>
            <w:tcW w:type="dxa" w:w="1202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Ежегодно,</w:t>
            </w:r>
          </w:p>
          <w:p w14:paraId="4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за отчетный год</w:t>
            </w:r>
          </w:p>
        </w:tc>
        <w:tc>
          <w:tcPr>
            <w:tcW w:type="dxa" w:w="3908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(Чзс + Чзо)/Чн х 100%, где Чзс – количество  населения, регулярно занимающееся физической культурой и спортом в возрасте от 3 до 79 лет,  Чзо – количество самостоятельно занимающихся в возрасте от 3 до 79 лет, Чн - общее количество населения в возрасте от 3 до 79 лет</w:t>
            </w:r>
          </w:p>
        </w:tc>
        <w:tc>
          <w:tcPr>
            <w:tcW w:type="dxa" w:w="1452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декабря</w:t>
            </w:r>
          </w:p>
        </w:tc>
        <w:tc>
          <w:tcPr>
            <w:tcW w:type="dxa" w:w="2094"/>
            <w:tcBorders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Специалист </w:t>
            </w:r>
            <w:r>
              <w:rPr>
                <w:rFonts w:ascii="Times New Roman" w:hAnsi="Times New Roman"/>
                <w:sz w:val="20"/>
              </w:rPr>
              <w:t>администрации</w:t>
            </w:r>
            <w:r>
              <w:rPr>
                <w:rFonts w:ascii="Times New Roman" w:hAnsi="Times New Roman"/>
                <w:sz w:val="20"/>
              </w:rPr>
              <w:t>, курирующий вопросы культуры и спорта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705"/>
        </w:trPr>
        <w:tc>
          <w:tcPr>
            <w:tcW w:type="dxa" w:w="422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2371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613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2738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1202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3908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1452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2094"/>
            <w:tcBorders>
              <w:top w:color="000000" w:sz="4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Петростата</w:t>
            </w:r>
          </w:p>
        </w:tc>
      </w:tr>
      <w:tr>
        <w:tc>
          <w:tcPr>
            <w:tcW w:type="dxa" w:w="42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2371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3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type="dxa" w:w="613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проц.</w:t>
            </w:r>
          </w:p>
        </w:tc>
        <w:tc>
          <w:tcPr>
            <w:tcW w:type="dxa" w:w="273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5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Характеризует вовлеченность </w:t>
            </w:r>
            <w:r>
              <w:rPr>
                <w:rFonts w:ascii="Times New Roman" w:hAnsi="Times New Roman"/>
                <w:sz w:val="20"/>
              </w:rPr>
              <w:t>обучающих и студентов</w:t>
            </w:r>
            <w:r>
              <w:rPr>
                <w:rFonts w:ascii="Times New Roman" w:hAnsi="Times New Roman"/>
                <w:sz w:val="20"/>
              </w:rPr>
              <w:t xml:space="preserve"> в регулярные занятия </w:t>
            </w:r>
            <w:r>
              <w:rPr>
                <w:rFonts w:ascii="Times New Roman" w:hAnsi="Times New Roman"/>
                <w:sz w:val="20"/>
              </w:rPr>
              <w:t xml:space="preserve">физической культурой и </w:t>
            </w:r>
            <w:r>
              <w:rPr>
                <w:rFonts w:ascii="Times New Roman" w:hAnsi="Times New Roman"/>
                <w:sz w:val="20"/>
              </w:rPr>
              <w:t xml:space="preserve">спортом </w:t>
            </w:r>
          </w:p>
        </w:tc>
        <w:tc>
          <w:tcPr>
            <w:tcW w:type="dxa" w:w="120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Ежегодно, </w:t>
            </w:r>
          </w:p>
          <w:p w14:paraId="5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 отчетный год</w:t>
            </w:r>
          </w:p>
        </w:tc>
        <w:tc>
          <w:tcPr>
            <w:tcW w:type="dxa" w:w="3908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Чзсп/Ч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 х 100%, где Чзсп – количество  занимающихся </w:t>
            </w:r>
            <w:r>
              <w:rPr>
                <w:rFonts w:ascii="Times New Roman" w:hAnsi="Times New Roman"/>
                <w:sz w:val="20"/>
              </w:rPr>
              <w:t>обучающих и студентов</w:t>
            </w:r>
            <w:r>
              <w:rPr>
                <w:rFonts w:ascii="Times New Roman" w:hAnsi="Times New Roman"/>
                <w:sz w:val="20"/>
              </w:rPr>
              <w:t>, Ч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-  </w:t>
            </w:r>
            <w:r>
              <w:rPr>
                <w:rFonts w:ascii="Times New Roman" w:hAnsi="Times New Roman"/>
                <w:sz w:val="20"/>
              </w:rPr>
              <w:t xml:space="preserve">общее </w:t>
            </w:r>
            <w:r>
              <w:rPr>
                <w:rFonts w:ascii="Times New Roman" w:hAnsi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</w:rPr>
              <w:t>обучающих и студентов</w:t>
            </w:r>
          </w:p>
        </w:tc>
        <w:tc>
          <w:tcPr>
            <w:tcW w:type="dxa" w:w="145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декабря</w:t>
            </w:r>
          </w:p>
        </w:tc>
        <w:tc>
          <w:tcPr>
            <w:tcW w:type="dxa" w:w="2094"/>
            <w:tcBorders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Специалист администрации, курирующий вопросы культуры и спорта</w:t>
            </w:r>
          </w:p>
        </w:tc>
      </w:tr>
      <w:tr>
        <w:trPr>
          <w:trHeight w:hRule="atLeast" w:val="1575"/>
        </w:trPr>
        <w:tc>
          <w:tcPr>
            <w:tcW w:type="dxa" w:w="422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2371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C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type="dxa" w:w="613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проц.</w:t>
            </w:r>
          </w:p>
        </w:tc>
        <w:tc>
          <w:tcPr>
            <w:tcW w:type="dxa" w:w="2738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E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Характеризует вовлеченность лиц с ограниченными возможностями здоровья и инвалидов в занятия физической культурой и спортом</w:t>
            </w:r>
          </w:p>
        </w:tc>
        <w:tc>
          <w:tcPr>
            <w:tcW w:type="dxa" w:w="1202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Ежегодно, </w:t>
            </w:r>
          </w:p>
          <w:p w14:paraId="6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 отчетный год</w:t>
            </w:r>
          </w:p>
        </w:tc>
        <w:tc>
          <w:tcPr>
            <w:tcW w:type="dxa" w:w="3908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 / Чи х 100%, где Чис – количество инвалидов, привлеченных к  систематическим занятиям физической культурой и спортом , Чи – общее количество инвалидов</w:t>
            </w:r>
          </w:p>
        </w:tc>
        <w:tc>
          <w:tcPr>
            <w:tcW w:type="dxa" w:w="1452"/>
            <w:vMerge w:val="restart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декабря</w:t>
            </w:r>
          </w:p>
        </w:tc>
        <w:tc>
          <w:tcPr>
            <w:tcW w:type="dxa" w:w="2094"/>
            <w:tcBorders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Специалист администрации, курирующий вопросы культуры и спорта</w:t>
            </w:r>
          </w:p>
        </w:tc>
      </w:tr>
      <w:tr>
        <w:trPr>
          <w:trHeight w:hRule="atLeast" w:val="315"/>
        </w:trPr>
        <w:tc>
          <w:tcPr>
            <w:tcW w:type="dxa" w:w="422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2371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613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2738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1202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3908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1452"/>
            <w:gridSpan w:val="1"/>
            <w:vMerge w:val="continue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2094"/>
            <w:tcBorders>
              <w:top w:color="000000" w:sz="4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Петростата</w:t>
            </w:r>
          </w:p>
        </w:tc>
      </w:tr>
      <w:tr>
        <w:tc>
          <w:tcPr>
            <w:tcW w:type="dxa" w:w="422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2371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6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  <w:p w14:paraId="6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13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проц.</w:t>
            </w:r>
          </w:p>
        </w:tc>
        <w:tc>
          <w:tcPr>
            <w:tcW w:type="dxa" w:w="2738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9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Характеризует уровень обеспеченности населения спортивными сооружениями</w:t>
            </w:r>
          </w:p>
        </w:tc>
        <w:tc>
          <w:tcPr>
            <w:tcW w:type="dxa" w:w="1202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Ежегодно за отчетный период</w:t>
            </w:r>
          </w:p>
        </w:tc>
        <w:tc>
          <w:tcPr>
            <w:tcW w:type="dxa" w:w="3908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ЕПСфакт/ЕПСнорм х 100%,</w:t>
            </w:r>
          </w:p>
          <w:p w14:paraId="6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где ЕПС факт – единовременная пропускная способность имеющихся спортивных сооружений, ЕПСнорм – нормативная потребность в объектах спортивной инфраструктуры</w:t>
            </w:r>
          </w:p>
        </w:tc>
        <w:tc>
          <w:tcPr>
            <w:tcW w:type="dxa" w:w="1452"/>
            <w:tcBorders>
              <w:left w:color="000000" w:sz="1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декабря</w:t>
            </w:r>
          </w:p>
        </w:tc>
        <w:tc>
          <w:tcPr>
            <w:tcW w:type="dxa" w:w="2094"/>
            <w:tcBorders>
              <w:left w:color="000000" w:sz="1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Специалист администрации, курирующий вопросы культуры и спорта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14:paraId="6F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70030000">
      <w:pPr>
        <w:sectPr>
          <w:pgSz w:h="11906" w:orient="landscape" w:w="16838"/>
          <w:pgMar w:bottom="284" w:footer="709" w:gutter="0" w:header="709" w:left="425" w:right="425" w:top="426"/>
        </w:sectPr>
      </w:pPr>
    </w:p>
    <w:p w14:paraId="71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72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73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74030000">
      <w:pPr>
        <w:widowControl w:val="0"/>
        <w:tabs>
          <w:tab w:leader="none" w:pos="8645" w:val="left"/>
        </w:tabs>
        <w:spacing w:after="0" w:line="240" w:lineRule="auto"/>
        <w:ind w:firstLine="164" w:left="0"/>
        <w:jc w:val="right"/>
        <w:rPr>
          <w:rFonts w:ascii="Times New Roman" w:hAnsi="Times New Roman"/>
          <w:spacing w:val="-4"/>
          <w:sz w:val="23"/>
        </w:rPr>
      </w:pPr>
    </w:p>
    <w:p w14:paraId="7503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7603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7703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7803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7903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7A03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7B03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7C03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7D03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7E03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sectPr>
      <w:pgSz w:h="16838" w:orient="portrait" w:w="11906"/>
      <w:pgMar w:bottom="426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7" w:type="paragraph">
    <w:name w:val="toc 2"/>
    <w:next w:val="Style_2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alloon Text"/>
    <w:basedOn w:val="Style_2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6" w:type="paragraph">
    <w:name w:val="ConsNormal"/>
    <w:link w:val="Style_6_ch"/>
    <w:pPr>
      <w:widowControl w:val="0"/>
      <w:ind w:firstLine="720" w:left="0"/>
    </w:pPr>
    <w:rPr>
      <w:rFonts w:ascii="Arial" w:hAnsi="Arial"/>
    </w:rPr>
  </w:style>
  <w:style w:styleId="Style_6_ch" w:type="character">
    <w:name w:val="ConsNormal"/>
    <w:link w:val="Style_6"/>
    <w:rPr>
      <w:rFonts w:ascii="Arial" w:hAnsi="Arial"/>
    </w:rPr>
  </w:style>
  <w:style w:styleId="Style_13" w:type="paragraph">
    <w:name w:val="Heading"/>
    <w:link w:val="Style_13_ch"/>
    <w:pPr>
      <w:widowControl w:val="0"/>
      <w:ind/>
    </w:pPr>
    <w:rPr>
      <w:rFonts w:ascii="Arial" w:hAnsi="Arial"/>
      <w:b w:val="1"/>
      <w:sz w:val="22"/>
    </w:rPr>
  </w:style>
  <w:style w:styleId="Style_13_ch" w:type="character">
    <w:name w:val="Heading"/>
    <w:link w:val="Style_13"/>
    <w:rPr>
      <w:rFonts w:ascii="Arial" w:hAnsi="Arial"/>
      <w:b w:val="1"/>
      <w:sz w:val="22"/>
    </w:rPr>
  </w:style>
  <w:style w:styleId="Style_14" w:type="paragraph">
    <w:name w:val="Body Text Indent 2"/>
    <w:basedOn w:val="Style_2"/>
    <w:link w:val="Style_14_ch"/>
    <w:pPr>
      <w:spacing w:after="0" w:line="240" w:lineRule="auto"/>
      <w:ind w:hanging="252" w:left="252"/>
    </w:pPr>
    <w:rPr>
      <w:rFonts w:ascii="Times New Roman" w:hAnsi="Times New Roman"/>
      <w:sz w:val="28"/>
    </w:rPr>
  </w:style>
  <w:style w:styleId="Style_14_ch" w:type="character">
    <w:name w:val="Body Text Indent 2"/>
    <w:basedOn w:val="Style_2_ch"/>
    <w:link w:val="Style_14"/>
    <w:rPr>
      <w:rFonts w:ascii="Times New Roman" w:hAnsi="Times New Roman"/>
      <w:sz w:val="28"/>
    </w:rPr>
  </w:style>
  <w:style w:styleId="Style_15" w:type="paragraph">
    <w:name w:val="Стиль1"/>
    <w:link w:val="Style_15_ch"/>
    <w:pPr>
      <w:widowControl w:val="0"/>
      <w:ind/>
    </w:pPr>
    <w:rPr>
      <w:rFonts w:ascii="Times New Roman" w:hAnsi="Times New Roman"/>
      <w:spacing w:val="-1"/>
      <w:sz w:val="24"/>
    </w:rPr>
  </w:style>
  <w:style w:styleId="Style_15_ch" w:type="character">
    <w:name w:val="Стиль1"/>
    <w:link w:val="Style_15"/>
    <w:rPr>
      <w:rFonts w:ascii="Times New Roman" w:hAnsi="Times New Roman"/>
      <w:spacing w:val="-1"/>
      <w:sz w:val="24"/>
    </w:rPr>
  </w:style>
  <w:style w:styleId="Style_16" w:type="paragraph">
    <w:name w:val="toc 3"/>
    <w:next w:val="Style_2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3" w:type="paragraph">
    <w:name w:val="No Spacing"/>
    <w:link w:val="Style_3_ch"/>
  </w:style>
  <w:style w:styleId="Style_3_ch" w:type="character">
    <w:name w:val="No Spacing"/>
    <w:link w:val="Style_3"/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5" w:type="paragraph">
    <w:name w:val="ConsPlusCell"/>
    <w:link w:val="Style_5_ch"/>
    <w:pPr>
      <w:widowControl w:val="0"/>
      <w:ind/>
    </w:pPr>
    <w:rPr>
      <w:rFonts w:ascii="Times New Roman" w:hAnsi="Times New Roman"/>
      <w:sz w:val="24"/>
    </w:rPr>
  </w:style>
  <w:style w:styleId="Style_5_ch" w:type="character">
    <w:name w:val="ConsPlusCell"/>
    <w:link w:val="Style_5"/>
    <w:rPr>
      <w:rFonts w:ascii="Times New Roman" w:hAnsi="Times New Roman"/>
      <w:sz w:val="24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Body Text Indent"/>
    <w:basedOn w:val="Style_2"/>
    <w:link w:val="Style_25_ch"/>
    <w:pPr>
      <w:spacing w:after="120"/>
      <w:ind w:firstLine="0" w:left="283"/>
    </w:pPr>
  </w:style>
  <w:style w:styleId="Style_25_ch" w:type="character">
    <w:name w:val="Body Text Indent"/>
    <w:basedOn w:val="Style_2_ch"/>
    <w:link w:val="Style_25"/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4" w:type="paragraph">
    <w:name w:val="List Paragraph"/>
    <w:basedOn w:val="Style_2"/>
    <w:link w:val="Style_4_ch"/>
    <w:pPr>
      <w:ind w:firstLine="0" w:left="720"/>
      <w:contextualSpacing w:val="1"/>
    </w:pPr>
  </w:style>
  <w:style w:styleId="Style_4_ch" w:type="character">
    <w:name w:val="List Paragraph"/>
    <w:basedOn w:val="Style_2_ch"/>
    <w:link w:val="Style_4"/>
  </w:style>
  <w:style w:styleId="Style_27" w:type="paragraph">
    <w:name w:val="Body Text 2"/>
    <w:basedOn w:val="Style_2"/>
    <w:link w:val="Style_27_ch"/>
    <w:pPr>
      <w:spacing w:after="120" w:line="480" w:lineRule="auto"/>
      <w:ind/>
    </w:pPr>
  </w:style>
  <w:style w:styleId="Style_27_ch" w:type="character">
    <w:name w:val="Body Text 2"/>
    <w:basedOn w:val="Style_2_ch"/>
    <w:link w:val="Style_27"/>
  </w:style>
  <w:style w:styleId="Style_28" w:type="paragraph">
    <w:name w:val="toc 5"/>
    <w:next w:val="Style_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Plain Text"/>
    <w:basedOn w:val="Style_2"/>
    <w:link w:val="Style_30_ch"/>
    <w:pPr>
      <w:spacing w:after="0" w:line="240" w:lineRule="auto"/>
      <w:ind/>
    </w:pPr>
    <w:rPr>
      <w:rFonts w:ascii="Courier New" w:hAnsi="Courier New"/>
      <w:sz w:val="20"/>
    </w:rPr>
  </w:style>
  <w:style w:styleId="Style_30_ch" w:type="character">
    <w:name w:val="Plain Text"/>
    <w:basedOn w:val="Style_2_ch"/>
    <w:link w:val="Style_30"/>
    <w:rPr>
      <w:rFonts w:ascii="Courier New" w:hAnsi="Courier New"/>
      <w:sz w:val="20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formattext topleveltext"/>
    <w:basedOn w:val="Style_2"/>
    <w:link w:val="Style_3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_ch" w:type="character">
    <w:name w:val="formattext topleveltext"/>
    <w:basedOn w:val="Style_2_ch"/>
    <w:link w:val="Style_33"/>
    <w:rPr>
      <w:rFonts w:ascii="Times New Roman" w:hAnsi="Times New Roman"/>
      <w:sz w:val="24"/>
    </w:rPr>
  </w:style>
  <w:style w:styleId="Style_34" w:type="paragraph">
    <w:name w:val="heading 2"/>
    <w:next w:val="Style_2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ConsPlusNormal"/>
    <w:link w:val="Style_35_ch"/>
    <w:pPr>
      <w:widowControl w:val="0"/>
      <w:ind w:firstLine="720" w:left="0"/>
    </w:pPr>
    <w:rPr>
      <w:rFonts w:ascii="Arial" w:hAnsi="Arial"/>
    </w:rPr>
  </w:style>
  <w:style w:styleId="Style_35_ch" w:type="character">
    <w:name w:val="ConsPlusNormal"/>
    <w:link w:val="Style_35"/>
    <w:rPr>
      <w:rFonts w:ascii="Arial" w:hAnsi="Arial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1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2025-07-20T14:42:10Z</dcterms:modified>
</cp:coreProperties>
</file>