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B2" w:rsidRDefault="00C65EB2" w:rsidP="00C65EB2">
      <w:pPr>
        <w:pStyle w:val="2"/>
        <w:jc w:val="center"/>
      </w:pPr>
      <w:bookmarkStart w:id="0" w:name="_GoBack"/>
      <w:bookmarkEnd w:id="0"/>
      <w:r>
        <w:rPr>
          <w:b w:val="0"/>
          <w:noProof/>
          <w:sz w:val="52"/>
          <w:szCs w:val="52"/>
        </w:rPr>
        <w:drawing>
          <wp:inline distT="0" distB="0" distL="0" distR="0">
            <wp:extent cx="561975" cy="685800"/>
            <wp:effectExtent l="19050" t="0" r="9525" b="0"/>
            <wp:docPr id="2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EB2" w:rsidRPr="00CB0257" w:rsidRDefault="00C65EB2" w:rsidP="00C65EB2">
      <w:pPr>
        <w:pStyle w:val="2"/>
        <w:jc w:val="center"/>
      </w:pPr>
      <w:r w:rsidRPr="00CB0257">
        <w:t>АДМИНИСТРАЦИЯ</w:t>
      </w:r>
    </w:p>
    <w:p w:rsidR="00C65EB2" w:rsidRPr="00CB0257" w:rsidRDefault="00C65EB2" w:rsidP="00C65E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0257">
        <w:rPr>
          <w:rFonts w:ascii="Times New Roman" w:hAnsi="Times New Roman" w:cs="Times New Roman"/>
          <w:b/>
          <w:bCs/>
        </w:rPr>
        <w:t>МО СОСНОВСКОЕ СЕЛЬСКОЕ ПОСЕЛЕНИЕ</w:t>
      </w:r>
    </w:p>
    <w:p w:rsidR="00C65EB2" w:rsidRPr="00CB0257" w:rsidRDefault="00C65EB2" w:rsidP="00C65E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0257">
        <w:rPr>
          <w:rFonts w:ascii="Times New Roman" w:hAnsi="Times New Roman" w:cs="Times New Roman"/>
          <w:b/>
          <w:bCs/>
        </w:rPr>
        <w:t>МО ПРИОЗЕРСКИЙ МУНИЦИПАЛЬНЫЙ РАЙОН</w:t>
      </w:r>
    </w:p>
    <w:p w:rsidR="00C65EB2" w:rsidRPr="00CB0257" w:rsidRDefault="00C65EB2" w:rsidP="00C65E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0257">
        <w:rPr>
          <w:rFonts w:ascii="Times New Roman" w:hAnsi="Times New Roman" w:cs="Times New Roman"/>
          <w:b/>
          <w:bCs/>
        </w:rPr>
        <w:t>ЛЕНИНГРАДСКОЙ ОБЛАСТИ</w:t>
      </w:r>
    </w:p>
    <w:p w:rsidR="00C65EB2" w:rsidRPr="00CB0257" w:rsidRDefault="00C65EB2" w:rsidP="00C65E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65EB2" w:rsidRPr="00CB0257" w:rsidRDefault="00C65EB2" w:rsidP="00C65EB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0257">
        <w:rPr>
          <w:rFonts w:ascii="Times New Roman" w:hAnsi="Times New Roman" w:cs="Times New Roman"/>
          <w:b/>
          <w:bCs/>
        </w:rPr>
        <w:t>РАСПОРЯЖЕНИЕ</w:t>
      </w:r>
    </w:p>
    <w:p w:rsidR="00D54772" w:rsidRDefault="00D54772" w:rsidP="00C65E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C65EB2" w:rsidRDefault="00C65EB2" w:rsidP="00C65E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29 </w:t>
      </w:r>
      <w:r w:rsidR="006D339F">
        <w:rPr>
          <w:rFonts w:ascii="Times New Roman" w:hAnsi="Times New Roman" w:cs="Times New Roman"/>
          <w:color w:val="000000"/>
          <w:sz w:val="24"/>
          <w:szCs w:val="24"/>
        </w:rPr>
        <w:t>января</w:t>
      </w:r>
      <w:r w:rsidR="006D3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№ 1</w:t>
      </w:r>
      <w:r w:rsidR="006D339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C65EB2" w:rsidRDefault="00C65EB2" w:rsidP="00C65E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EB2" w:rsidRDefault="00C65EB2" w:rsidP="00C65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установлении стоимости </w:t>
      </w:r>
    </w:p>
    <w:p w:rsidR="00C65EB2" w:rsidRDefault="00C65EB2" w:rsidP="00C65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гарантированного перечня услуг </w:t>
      </w:r>
    </w:p>
    <w:p w:rsidR="00C65EB2" w:rsidRDefault="00C65EB2" w:rsidP="00C65E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погребению </w:t>
      </w:r>
      <w:r>
        <w:rPr>
          <w:rFonts w:ascii="Times New Roman" w:hAnsi="Times New Roman" w:cs="Times New Roman"/>
          <w:sz w:val="24"/>
          <w:szCs w:val="24"/>
        </w:rPr>
        <w:t xml:space="preserve">умерших (погибших), </w:t>
      </w:r>
    </w:p>
    <w:p w:rsidR="00C65EB2" w:rsidRDefault="00C65EB2" w:rsidP="00C65E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имеющих супруга, близких родственников, </w:t>
      </w:r>
    </w:p>
    <w:p w:rsidR="00C65EB2" w:rsidRDefault="00C65EB2" w:rsidP="00C65E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родственников либо законного </w:t>
      </w:r>
    </w:p>
    <w:p w:rsidR="00C65EB2" w:rsidRDefault="00C65EB2" w:rsidP="00C65E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умершего,</w:t>
      </w:r>
      <w:r w:rsidR="00D54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оказываемых </w:t>
      </w:r>
    </w:p>
    <w:p w:rsidR="00C65EB2" w:rsidRDefault="00C65EB2" w:rsidP="00C65E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специализированной службой по вопросам </w:t>
      </w:r>
    </w:p>
    <w:p w:rsidR="00C65EB2" w:rsidRDefault="00C65EB2" w:rsidP="00C65E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похоронного дела на территории муниципального </w:t>
      </w:r>
    </w:p>
    <w:p w:rsidR="00C65EB2" w:rsidRPr="00C65EB2" w:rsidRDefault="00C65EB2" w:rsidP="00C65E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Сосновское сельское </w:t>
      </w:r>
      <w:r w:rsidRPr="00A362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поселение </w:t>
      </w:r>
    </w:p>
    <w:p w:rsidR="00C65EB2" w:rsidRDefault="00C65EB2" w:rsidP="00C65E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339F" w:rsidRDefault="00C65EB2" w:rsidP="006D33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6D3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требований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12.01.1996 г №8-ФЗ </w:t>
      </w:r>
      <w:proofErr w:type="gramStart"/>
      <w:r w:rsidR="006D339F">
        <w:rPr>
          <w:rFonts w:ascii="Times New Roman" w:eastAsia="Times New Roman" w:hAnsi="Times New Roman" w:cs="Times New Roman"/>
          <w:color w:val="000000"/>
          <w:sz w:val="24"/>
          <w:szCs w:val="24"/>
        </w:rPr>
        <w:t>« О</w:t>
      </w:r>
      <w:proofErr w:type="gramEnd"/>
      <w:r w:rsidR="006D3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погребении и похоронном деле» и в соответствии с Федеральным законом от 19.12.2016г № 444-ФЗ «О внесении изменений в отдельные законодательные акты Российской Федерации в части изменения  порядка индексаций выплат, пособий и компенсаций, установленных законодательством Российской Федерации: </w:t>
      </w:r>
    </w:p>
    <w:p w:rsidR="00C65EB2" w:rsidRPr="0088725F" w:rsidRDefault="0088725F" w:rsidP="006D33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C65EB2" w:rsidRPr="00BF59C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 01 февраля 201</w:t>
      </w:r>
      <w:r w:rsidR="006D339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65EB2" w:rsidRPr="00BF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стоимость </w:t>
      </w:r>
      <w:r w:rsidR="00C65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 по погребению </w:t>
      </w:r>
      <w:r>
        <w:rPr>
          <w:rFonts w:ascii="Times New Roman" w:hAnsi="Times New Roman" w:cs="Times New Roman"/>
          <w:sz w:val="24"/>
          <w:szCs w:val="24"/>
        </w:rPr>
        <w:t xml:space="preserve">умерших (погибших), не имеющих супруга, близких родственников, иных родственников либо законного представителя умершего </w:t>
      </w:r>
      <w:r w:rsidR="00C65EB2" w:rsidRPr="0088725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гарантированному перечню услуг, оказываемых специализированной службой по вопросам похоронного дела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3610"/>
        <w:gridCol w:w="2390"/>
        <w:gridCol w:w="2414"/>
      </w:tblGrid>
      <w:tr w:rsidR="0088725F" w:rsidRPr="0088725F">
        <w:trPr>
          <w:trHeight w:val="78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статей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услуги</w:t>
            </w:r>
          </w:p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887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рублях)</w:t>
            </w:r>
          </w:p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граждан</w:t>
            </w:r>
            <w:r w:rsidRPr="008872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88725F" w:rsidRPr="0088725F">
        <w:trPr>
          <w:trHeight w:val="514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Оформление документов необходимых для погребения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заказ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6D339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  <w:r w:rsidR="0088725F" w:rsidRPr="0088725F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88725F" w:rsidRPr="0088725F">
        <w:trPr>
          <w:trHeight w:val="76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гроб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6D3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6D339F">
              <w:rPr>
                <w:rFonts w:ascii="Times New Roman" w:hAnsi="Times New Roman" w:cs="Times New Roman"/>
                <w:color w:val="000000"/>
              </w:rPr>
              <w:t>530</w:t>
            </w:r>
            <w:r w:rsidRPr="0088725F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88725F" w:rsidRPr="0088725F">
        <w:trPr>
          <w:trHeight w:val="264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88725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Облачение тела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тело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6D3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>18</w:t>
            </w:r>
            <w:r w:rsidR="006D339F">
              <w:rPr>
                <w:rFonts w:ascii="Times New Roman" w:hAnsi="Times New Roman" w:cs="Times New Roman"/>
                <w:color w:val="000000"/>
              </w:rPr>
              <w:t>5</w:t>
            </w:r>
            <w:r w:rsidRPr="0088725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88725F" w:rsidRPr="0088725F">
        <w:trPr>
          <w:trHeight w:val="509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Перевозка (из морга) на кладбище гроба с телом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6D3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>55</w:t>
            </w:r>
            <w:r w:rsidR="006D339F">
              <w:rPr>
                <w:rFonts w:ascii="Times New Roman" w:hAnsi="Times New Roman" w:cs="Times New Roman"/>
                <w:color w:val="000000"/>
              </w:rPr>
              <w:t>8</w:t>
            </w:r>
            <w:r w:rsidRPr="0088725F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</w:tr>
      <w:tr w:rsidR="0088725F" w:rsidRPr="0088725F">
        <w:trPr>
          <w:trHeight w:val="52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8725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D547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Погребение (захоронение урны с прахом)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умерший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6D33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hAnsi="Times New Roman" w:cs="Times New Roman"/>
                <w:color w:val="000000"/>
              </w:rPr>
              <w:t>3</w:t>
            </w:r>
            <w:r w:rsidR="006D339F">
              <w:rPr>
                <w:rFonts w:ascii="Times New Roman" w:hAnsi="Times New Roman" w:cs="Times New Roman"/>
                <w:color w:val="000000"/>
              </w:rPr>
              <w:t> </w:t>
            </w:r>
            <w:r w:rsidRPr="0088725F">
              <w:rPr>
                <w:rFonts w:ascii="Times New Roman" w:hAnsi="Times New Roman" w:cs="Times New Roman"/>
                <w:color w:val="000000"/>
              </w:rPr>
              <w:t>2</w:t>
            </w:r>
            <w:r w:rsidR="006D339F">
              <w:rPr>
                <w:rFonts w:ascii="Times New Roman" w:hAnsi="Times New Roman" w:cs="Times New Roman"/>
                <w:color w:val="000000"/>
              </w:rPr>
              <w:t>84,31</w:t>
            </w:r>
          </w:p>
        </w:tc>
      </w:tr>
      <w:tr w:rsidR="0088725F" w:rsidRPr="0088725F">
        <w:trPr>
          <w:trHeight w:val="27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25F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88725F" w:rsidP="008872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25F" w:rsidRPr="0088725F" w:rsidRDefault="00D54772" w:rsidP="00D54772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6D339F">
              <w:rPr>
                <w:rFonts w:ascii="Times New Roman" w:hAnsi="Times New Roman" w:cs="Times New Roman"/>
                <w:color w:val="000000"/>
              </w:rPr>
              <w:t> 701,31</w:t>
            </w:r>
          </w:p>
        </w:tc>
      </w:tr>
    </w:tbl>
    <w:p w:rsidR="006D339F" w:rsidRPr="0088725F" w:rsidRDefault="0088725F" w:rsidP="006D33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D339F" w:rsidRPr="0088725F">
        <w:rPr>
          <w:rFonts w:ascii="Times New Roman" w:hAnsi="Times New Roman" w:cs="Times New Roman"/>
          <w:sz w:val="24"/>
          <w:szCs w:val="24"/>
        </w:rPr>
        <w:t>Настоящее распоряжение подлежит опубликованию в средствах массовой информации и на сайте муниципального образования Сосновское сельское поселение.</w:t>
      </w:r>
    </w:p>
    <w:p w:rsidR="006D339F" w:rsidRPr="006D339F" w:rsidRDefault="0088725F" w:rsidP="006D33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39F">
        <w:rPr>
          <w:rFonts w:ascii="Times New Roman" w:hAnsi="Times New Roman" w:cs="Times New Roman"/>
          <w:sz w:val="24"/>
          <w:szCs w:val="24"/>
        </w:rPr>
        <w:t>3.</w:t>
      </w:r>
      <w:r w:rsidR="006D339F" w:rsidRPr="006D339F">
        <w:rPr>
          <w:rFonts w:ascii="Times New Roman" w:hAnsi="Times New Roman" w:cs="Times New Roman"/>
          <w:sz w:val="24"/>
          <w:szCs w:val="24"/>
        </w:rPr>
        <w:t xml:space="preserve"> Настоящее распоряжение вступает в силу с 01 февраля 2018 года.</w:t>
      </w:r>
    </w:p>
    <w:p w:rsidR="0088725F" w:rsidRPr="0088725F" w:rsidRDefault="0088725F" w:rsidP="008872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40"/>
        <w:jc w:val="both"/>
        <w:rPr>
          <w:rFonts w:ascii="Times New Roman" w:hAnsi="Times New Roman" w:cs="Times New Roman"/>
          <w:sz w:val="24"/>
          <w:szCs w:val="24"/>
        </w:rPr>
      </w:pPr>
      <w:r w:rsidRPr="0088725F">
        <w:rPr>
          <w:rFonts w:ascii="Times New Roman" w:hAnsi="Times New Roman" w:cs="Times New Roman"/>
          <w:sz w:val="24"/>
          <w:szCs w:val="24"/>
        </w:rPr>
        <w:t>.</w:t>
      </w:r>
    </w:p>
    <w:p w:rsidR="0088725F" w:rsidRDefault="006D339F" w:rsidP="00887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8725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8725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54772" w:rsidRDefault="0088725F" w:rsidP="00887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Сосновское сельское поселение                                                             </w:t>
      </w:r>
      <w:r w:rsidR="006D339F">
        <w:rPr>
          <w:rFonts w:ascii="Times New Roman" w:hAnsi="Times New Roman" w:cs="Times New Roman"/>
          <w:sz w:val="24"/>
          <w:szCs w:val="24"/>
        </w:rPr>
        <w:t>С.М. Минич</w:t>
      </w:r>
    </w:p>
    <w:p w:rsidR="00D54772" w:rsidRDefault="00D54772" w:rsidP="0088725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693D" w:rsidRDefault="0088725F" w:rsidP="006D33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>Разослано: дело – 2, спец.служба – 1, прок. – 1</w:t>
      </w:r>
    </w:p>
    <w:sectPr w:rsidR="008B693D" w:rsidSect="00CE46A5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2883"/>
    <w:multiLevelType w:val="multilevel"/>
    <w:tmpl w:val="722A25B8"/>
    <w:lvl w:ilvl="0">
      <w:start w:val="1"/>
      <w:numFmt w:val="decimal"/>
      <w:lvlText w:val="%1."/>
      <w:lvlJc w:val="left"/>
      <w:pPr>
        <w:ind w:left="150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">
    <w:nsid w:val="13415F85"/>
    <w:multiLevelType w:val="multilevel"/>
    <w:tmpl w:val="722A25B8"/>
    <w:lvl w:ilvl="0">
      <w:start w:val="1"/>
      <w:numFmt w:val="decimal"/>
      <w:lvlText w:val="%1."/>
      <w:lvlJc w:val="left"/>
      <w:pPr>
        <w:ind w:left="150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2">
    <w:nsid w:val="547F4AEC"/>
    <w:multiLevelType w:val="multilevel"/>
    <w:tmpl w:val="722A25B8"/>
    <w:lvl w:ilvl="0">
      <w:start w:val="1"/>
      <w:numFmt w:val="decimal"/>
      <w:lvlText w:val="%1."/>
      <w:lvlJc w:val="left"/>
      <w:pPr>
        <w:ind w:left="150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3">
    <w:nsid w:val="58E77120"/>
    <w:multiLevelType w:val="hybridMultilevel"/>
    <w:tmpl w:val="971A4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81ABF"/>
    <w:multiLevelType w:val="hybridMultilevel"/>
    <w:tmpl w:val="6086936C"/>
    <w:lvl w:ilvl="0" w:tplc="991426A8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57"/>
    <w:rsid w:val="001A7F72"/>
    <w:rsid w:val="001F636B"/>
    <w:rsid w:val="002D14E6"/>
    <w:rsid w:val="003E7018"/>
    <w:rsid w:val="0056712D"/>
    <w:rsid w:val="005C3791"/>
    <w:rsid w:val="006D339F"/>
    <w:rsid w:val="007B0DAA"/>
    <w:rsid w:val="00852C19"/>
    <w:rsid w:val="0088725F"/>
    <w:rsid w:val="008B693D"/>
    <w:rsid w:val="00A362A4"/>
    <w:rsid w:val="00BF59C8"/>
    <w:rsid w:val="00C65EB2"/>
    <w:rsid w:val="00C91A57"/>
    <w:rsid w:val="00CB0257"/>
    <w:rsid w:val="00CE46A5"/>
    <w:rsid w:val="00D54772"/>
    <w:rsid w:val="00EC27AE"/>
    <w:rsid w:val="00EF431A"/>
    <w:rsid w:val="00F8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3EE32-ADD6-45A4-87E5-0C6B5305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19"/>
  </w:style>
  <w:style w:type="paragraph" w:styleId="2">
    <w:name w:val="heading 2"/>
    <w:basedOn w:val="a"/>
    <w:next w:val="a"/>
    <w:link w:val="20"/>
    <w:qFormat/>
    <w:rsid w:val="00CB02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02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2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59C8"/>
    <w:pPr>
      <w:ind w:left="720"/>
      <w:contextualSpacing/>
    </w:pPr>
  </w:style>
  <w:style w:type="table" w:styleId="a6">
    <w:name w:val="Table Grid"/>
    <w:basedOn w:val="a1"/>
    <w:uiPriority w:val="59"/>
    <w:rsid w:val="00EC2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3</cp:revision>
  <cp:lastPrinted>2018-02-01T12:27:00Z</cp:lastPrinted>
  <dcterms:created xsi:type="dcterms:W3CDTF">2018-02-01T12:34:00Z</dcterms:created>
  <dcterms:modified xsi:type="dcterms:W3CDTF">2018-02-06T08:54:00Z</dcterms:modified>
</cp:coreProperties>
</file>