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35" w:rsidRPr="00DD7950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>Утверждено</w:t>
      </w:r>
    </w:p>
    <w:p w:rsidR="00CC5835" w:rsidRPr="00DD7950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>Решением Совета депутатов</w:t>
      </w:r>
    </w:p>
    <w:p w:rsidR="00CC5835" w:rsidRPr="00DD7950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>муниципального образования Сосновское сельское поселение</w:t>
      </w:r>
    </w:p>
    <w:p w:rsidR="00CC5835" w:rsidRPr="00DD7950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 xml:space="preserve">муниципального образования Приозерский муниципальный район </w:t>
      </w:r>
    </w:p>
    <w:p w:rsidR="00CC5835" w:rsidRPr="00DD7950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>Ленинградской области</w:t>
      </w:r>
    </w:p>
    <w:p w:rsidR="00CC5835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D7950">
        <w:rPr>
          <w:rFonts w:ascii="Times New Roman" w:hAnsi="Times New Roman" w:cs="Times New Roman"/>
          <w:sz w:val="22"/>
          <w:szCs w:val="22"/>
        </w:rPr>
        <w:t xml:space="preserve">от </w:t>
      </w:r>
      <w:r w:rsidR="00D0089B">
        <w:rPr>
          <w:rFonts w:ascii="Times New Roman" w:hAnsi="Times New Roman" w:cs="Times New Roman"/>
          <w:sz w:val="22"/>
          <w:szCs w:val="22"/>
        </w:rPr>
        <w:t>______</w:t>
      </w:r>
      <w:r w:rsidRPr="00DD7950">
        <w:rPr>
          <w:rFonts w:ascii="Times New Roman" w:hAnsi="Times New Roman" w:cs="Times New Roman"/>
          <w:sz w:val="22"/>
          <w:szCs w:val="22"/>
        </w:rPr>
        <w:t>20</w:t>
      </w:r>
      <w:r w:rsidR="00D0089B">
        <w:rPr>
          <w:rFonts w:ascii="Times New Roman" w:hAnsi="Times New Roman" w:cs="Times New Roman"/>
          <w:sz w:val="22"/>
          <w:szCs w:val="22"/>
        </w:rPr>
        <w:t>21</w:t>
      </w:r>
      <w:r w:rsidRPr="00DD7950">
        <w:rPr>
          <w:rFonts w:ascii="Times New Roman" w:hAnsi="Times New Roman" w:cs="Times New Roman"/>
          <w:sz w:val="22"/>
          <w:szCs w:val="22"/>
        </w:rPr>
        <w:t xml:space="preserve">г. № </w:t>
      </w:r>
      <w:r w:rsidR="00D0089B">
        <w:rPr>
          <w:rFonts w:ascii="Times New Roman" w:hAnsi="Times New Roman" w:cs="Times New Roman"/>
          <w:sz w:val="22"/>
          <w:szCs w:val="22"/>
        </w:rPr>
        <w:t>____</w:t>
      </w:r>
    </w:p>
    <w:p w:rsidR="00CC5835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DD7950">
        <w:rPr>
          <w:rFonts w:ascii="Times New Roman" w:hAnsi="Times New Roman" w:cs="Times New Roman"/>
          <w:sz w:val="22"/>
          <w:szCs w:val="22"/>
        </w:rPr>
        <w:t>Приложение  1</w:t>
      </w:r>
      <w:r w:rsidR="00D0089B">
        <w:rPr>
          <w:rFonts w:ascii="Times New Roman" w:hAnsi="Times New Roman" w:cs="Times New Roman"/>
          <w:sz w:val="22"/>
          <w:szCs w:val="22"/>
        </w:rPr>
        <w:t>4</w:t>
      </w:r>
      <w:r w:rsidRPr="00DD7950">
        <w:rPr>
          <w:rFonts w:ascii="Times New Roman" w:hAnsi="Times New Roman" w:cs="Times New Roman"/>
          <w:sz w:val="22"/>
          <w:szCs w:val="22"/>
        </w:rPr>
        <w:t>.1</w:t>
      </w:r>
      <w:proofErr w:type="gramEnd"/>
    </w:p>
    <w:p w:rsidR="00CC5835" w:rsidRDefault="00CC5835" w:rsidP="00CC583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110450" w:rsidRPr="00EE6573" w:rsidRDefault="00110450" w:rsidP="0011045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>ПОРЯДОК</w:t>
      </w:r>
    </w:p>
    <w:p w:rsidR="00CC5835" w:rsidRDefault="00110450" w:rsidP="00110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>предоставления средств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E6573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функции </w:t>
      </w:r>
    </w:p>
    <w:p w:rsidR="00CC5835" w:rsidRDefault="00110450" w:rsidP="00110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</w:t>
      </w:r>
      <w:r>
        <w:rPr>
          <w:rFonts w:ascii="Times New Roman" w:hAnsi="Times New Roman" w:cs="Times New Roman"/>
          <w:sz w:val="24"/>
          <w:szCs w:val="24"/>
        </w:rPr>
        <w:t xml:space="preserve">по кассовому обслуживанию,  </w:t>
      </w:r>
    </w:p>
    <w:p w:rsidR="00CC5835" w:rsidRDefault="00110450" w:rsidP="00110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осуществлению контроля за исполнением бюджета, ведению электронного бюджета муниципального образования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</w:t>
      </w:r>
    </w:p>
    <w:p w:rsidR="00110450" w:rsidRPr="00EE6573" w:rsidRDefault="00110450" w:rsidP="0011045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заключенным</w:t>
      </w:r>
      <w:r w:rsidRPr="00EE6573">
        <w:rPr>
          <w:rFonts w:ascii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hAnsi="Times New Roman" w:cs="Times New Roman"/>
          <w:sz w:val="24"/>
          <w:szCs w:val="24"/>
        </w:rPr>
        <w:t>ем.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статьей 15 п.4  закона Российской Федерации от </w:t>
      </w:r>
      <w:r w:rsidR="00CC5835">
        <w:rPr>
          <w:rFonts w:ascii="Times New Roman" w:hAnsi="Times New Roman" w:cs="Times New Roman"/>
          <w:sz w:val="24"/>
          <w:szCs w:val="24"/>
        </w:rPr>
        <w:t>0</w:t>
      </w:r>
      <w:r w:rsidRPr="00EE6573">
        <w:rPr>
          <w:rFonts w:ascii="Times New Roman" w:hAnsi="Times New Roman" w:cs="Times New Roman"/>
          <w:sz w:val="24"/>
          <w:szCs w:val="24"/>
        </w:rPr>
        <w:t xml:space="preserve">6 октября 2003 года </w:t>
      </w:r>
      <w:r w:rsidR="00CC5835">
        <w:rPr>
          <w:rFonts w:ascii="Times New Roman" w:hAnsi="Times New Roman" w:cs="Times New Roman"/>
          <w:sz w:val="24"/>
          <w:szCs w:val="24"/>
        </w:rPr>
        <w:t>№</w:t>
      </w:r>
      <w:r w:rsidRPr="00EE6573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2. Настоящий Порядок устанавливает правила и условия финансового обеспечения расходов, осуществляемых за счет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 w:rsidRPr="00EE6573">
        <w:rPr>
          <w:rFonts w:ascii="Times New Roman" w:hAnsi="Times New Roman" w:cs="Times New Roman"/>
          <w:sz w:val="24"/>
          <w:szCs w:val="24"/>
        </w:rPr>
        <w:t xml:space="preserve"> (далее – бюджет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 w:rsidRPr="00EE6573">
        <w:rPr>
          <w:rFonts w:ascii="Times New Roman" w:hAnsi="Times New Roman" w:cs="Times New Roman"/>
          <w:sz w:val="24"/>
          <w:szCs w:val="24"/>
        </w:rPr>
        <w:t xml:space="preserve">) на выполнение органами местного самоуправления муниципального образования Приозерский муниципальный район Ленинградской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функции администрации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 xml:space="preserve">поселение по кассовому обслуживанию, осуществлению контроля за исполнением бюджета, ведению электронного бюджета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</w:t>
      </w:r>
      <w:r w:rsidRPr="00EE6573">
        <w:rPr>
          <w:rFonts w:ascii="Times New Roman" w:hAnsi="Times New Roman" w:cs="Times New Roman"/>
          <w:sz w:val="24"/>
          <w:szCs w:val="24"/>
        </w:rPr>
        <w:t>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3. Предоставление средств бюджету муниципального образования Приозерский муниципальный район Ленинградской области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функции администрации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 xml:space="preserve">поселение по кассовому обслуживанию, осуществлению контроля за исполнением бюджета, ведению электронного бюджета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Pr="00EE6573">
        <w:rPr>
          <w:rFonts w:ascii="Times New Roman" w:hAnsi="Times New Roman" w:cs="Times New Roman"/>
          <w:sz w:val="24"/>
          <w:szCs w:val="24"/>
        </w:rPr>
        <w:t>осуществляется комитетом финансов муниципального образования Приозерский муниципальный район Ленинградской области (далее - комитет финансов) в объеме средств, предусмотренных решением о бюджете</w:t>
      </w:r>
      <w:r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</w:t>
      </w:r>
      <w:r w:rsidRPr="00EE6573">
        <w:rPr>
          <w:rFonts w:ascii="Times New Roman" w:hAnsi="Times New Roman" w:cs="Times New Roman"/>
          <w:sz w:val="24"/>
          <w:szCs w:val="24"/>
        </w:rPr>
        <w:t>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4. Средства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функции администрации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 xml:space="preserve">поселение по кассовому обслуживанию, осуществлению контроля за исполнением бюджета, ведению электронного бюджета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Pr="00EE6573">
        <w:rPr>
          <w:rFonts w:ascii="Times New Roman" w:hAnsi="Times New Roman" w:cs="Times New Roman"/>
          <w:sz w:val="24"/>
          <w:szCs w:val="24"/>
        </w:rPr>
        <w:t xml:space="preserve">предоставляются </w:t>
      </w:r>
      <w:r>
        <w:rPr>
          <w:rFonts w:ascii="Times New Roman" w:hAnsi="Times New Roman" w:cs="Times New Roman"/>
          <w:sz w:val="24"/>
          <w:szCs w:val="24"/>
        </w:rPr>
        <w:t>комитету финансов</w:t>
      </w:r>
      <w:r w:rsidRPr="00EE65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Pr="00EE6573">
        <w:rPr>
          <w:rFonts w:ascii="Times New Roman" w:hAnsi="Times New Roman" w:cs="Times New Roman"/>
          <w:sz w:val="24"/>
          <w:szCs w:val="24"/>
        </w:rPr>
        <w:t xml:space="preserve"> со сводной бюджетной росписью, еже</w:t>
      </w:r>
      <w:r>
        <w:rPr>
          <w:rFonts w:ascii="Times New Roman" w:hAnsi="Times New Roman" w:cs="Times New Roman"/>
          <w:sz w:val="24"/>
          <w:szCs w:val="24"/>
        </w:rPr>
        <w:t>квартально</w:t>
      </w:r>
      <w:r w:rsidRPr="00EE6573">
        <w:rPr>
          <w:rFonts w:ascii="Times New Roman" w:hAnsi="Times New Roman" w:cs="Times New Roman"/>
          <w:sz w:val="24"/>
          <w:szCs w:val="24"/>
        </w:rPr>
        <w:t xml:space="preserve"> в равных долях от </w:t>
      </w:r>
      <w:r>
        <w:rPr>
          <w:rFonts w:ascii="Times New Roman" w:hAnsi="Times New Roman" w:cs="Times New Roman"/>
          <w:sz w:val="24"/>
          <w:szCs w:val="24"/>
        </w:rPr>
        <w:t>годовых</w:t>
      </w:r>
      <w:r w:rsidRPr="00EE6573">
        <w:rPr>
          <w:rFonts w:ascii="Times New Roman" w:hAnsi="Times New Roman" w:cs="Times New Roman"/>
          <w:sz w:val="24"/>
          <w:szCs w:val="24"/>
        </w:rPr>
        <w:t xml:space="preserve"> назначений.</w:t>
      </w:r>
      <w:r>
        <w:rPr>
          <w:rFonts w:ascii="Times New Roman" w:hAnsi="Times New Roman" w:cs="Times New Roman"/>
          <w:sz w:val="24"/>
          <w:szCs w:val="24"/>
        </w:rPr>
        <w:t xml:space="preserve"> Допускается авансовое предоставление платежей. </w:t>
      </w:r>
      <w:r w:rsidRPr="00EE6573">
        <w:rPr>
          <w:rFonts w:ascii="Times New Roman" w:hAnsi="Times New Roman" w:cs="Times New Roman"/>
          <w:sz w:val="24"/>
          <w:szCs w:val="24"/>
        </w:rPr>
        <w:t xml:space="preserve"> Средства на 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функции администрации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 по кассовому обслуживанию, осуществлению контроля за исполнением бюджета, ведению электронного бюджета перечисляются на лицевой счет, открытый в территориальном отделении</w:t>
      </w:r>
      <w:r w:rsidRPr="00EE6573">
        <w:rPr>
          <w:rFonts w:ascii="Times New Roman" w:hAnsi="Times New Roman" w:cs="Times New Roman"/>
          <w:sz w:val="24"/>
          <w:szCs w:val="24"/>
        </w:rPr>
        <w:t xml:space="preserve"> Управления Федерального казначейства по Ленинградской области </w:t>
      </w:r>
      <w:r>
        <w:rPr>
          <w:rFonts w:ascii="Times New Roman" w:hAnsi="Times New Roman" w:cs="Times New Roman"/>
          <w:sz w:val="24"/>
          <w:szCs w:val="24"/>
        </w:rPr>
        <w:t>комитету финансов</w:t>
      </w:r>
      <w:r w:rsidRPr="00EE6573">
        <w:rPr>
          <w:rFonts w:ascii="Times New Roman" w:hAnsi="Times New Roman" w:cs="Times New Roman"/>
          <w:sz w:val="24"/>
          <w:szCs w:val="24"/>
        </w:rPr>
        <w:t>.</w:t>
      </w:r>
    </w:p>
    <w:p w:rsidR="00110450" w:rsidRPr="008D7FD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5. Перечисление средств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D7FD3">
        <w:rPr>
          <w:rFonts w:ascii="Times New Roman" w:hAnsi="Times New Roman" w:cs="Times New Roman"/>
          <w:sz w:val="24"/>
          <w:szCs w:val="24"/>
        </w:rPr>
        <w:t xml:space="preserve">осуществление функции администрации МО </w:t>
      </w:r>
      <w:r w:rsidR="00CC5835" w:rsidRPr="008D7FD3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 w:rsidRPr="008D7FD3">
        <w:rPr>
          <w:rFonts w:ascii="Times New Roman" w:hAnsi="Times New Roman" w:cs="Times New Roman"/>
          <w:sz w:val="24"/>
          <w:szCs w:val="24"/>
        </w:rPr>
        <w:t xml:space="preserve">поселение по кассовому обслуживанию, осуществлению контроля за исполнением бюджета, ведению электронного бюджета МО </w:t>
      </w:r>
      <w:r w:rsidR="00CC5835" w:rsidRPr="008D7FD3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 w:rsidRPr="008D7FD3">
        <w:rPr>
          <w:rFonts w:ascii="Times New Roman" w:hAnsi="Times New Roman" w:cs="Times New Roman"/>
          <w:sz w:val="24"/>
          <w:szCs w:val="24"/>
        </w:rPr>
        <w:t>поселение ос</w:t>
      </w:r>
      <w:r w:rsidR="00D0089B">
        <w:rPr>
          <w:rFonts w:ascii="Times New Roman" w:hAnsi="Times New Roman" w:cs="Times New Roman"/>
          <w:sz w:val="24"/>
          <w:szCs w:val="24"/>
        </w:rPr>
        <w:t>уществляется ежеквартально, до 30</w:t>
      </w:r>
      <w:bookmarkStart w:id="0" w:name="_GoBack"/>
      <w:bookmarkEnd w:id="0"/>
      <w:r w:rsidRPr="008D7FD3">
        <w:rPr>
          <w:rFonts w:ascii="Times New Roman" w:hAnsi="Times New Roman" w:cs="Times New Roman"/>
          <w:sz w:val="24"/>
          <w:szCs w:val="24"/>
        </w:rPr>
        <w:t xml:space="preserve">-го числа первого месяца квартала. Допускается авансовое предоставление платежей. 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7FD3">
        <w:rPr>
          <w:rFonts w:ascii="Times New Roman" w:hAnsi="Times New Roman" w:cs="Times New Roman"/>
          <w:sz w:val="24"/>
          <w:szCs w:val="24"/>
        </w:rPr>
        <w:t xml:space="preserve">6. Размер средств на осуществление функции администрации МО </w:t>
      </w:r>
      <w:r w:rsidR="00CC5835" w:rsidRPr="008D7FD3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 w:rsidRPr="008D7FD3">
        <w:rPr>
          <w:rFonts w:ascii="Times New Roman" w:hAnsi="Times New Roman" w:cs="Times New Roman"/>
          <w:sz w:val="24"/>
          <w:szCs w:val="24"/>
        </w:rPr>
        <w:t>поселение по кассовому обслуживанию, осуществлению контроля за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бюджета, ведению электронного бюджета МО </w:t>
      </w:r>
      <w:r w:rsidR="00CC5835">
        <w:rPr>
          <w:rFonts w:ascii="Times New Roman" w:hAnsi="Times New Roman" w:cs="Times New Roman"/>
          <w:sz w:val="24"/>
          <w:szCs w:val="24"/>
        </w:rPr>
        <w:t xml:space="preserve">Сосновское сельское </w:t>
      </w:r>
      <w:r>
        <w:rPr>
          <w:rFonts w:ascii="Times New Roman" w:hAnsi="Times New Roman" w:cs="Times New Roman"/>
          <w:sz w:val="24"/>
          <w:szCs w:val="24"/>
        </w:rPr>
        <w:t>поселение, выделяемый</w:t>
      </w:r>
      <w:r w:rsidRPr="00EE6573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Приозерский муниципальный район Ленинградской области, финансовые (уполномоченные) органы местного самоуправления которых осуществляют переданное им отдельное полномочие (далее - муниципальное образование),  рассчитывается по следующей формуле: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C411A4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E6573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11A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E6573">
        <w:rPr>
          <w:rFonts w:ascii="Times New Roman" w:hAnsi="Times New Roman" w:cs="Times New Roman"/>
          <w:sz w:val="24"/>
          <w:szCs w:val="24"/>
        </w:rPr>
        <w:t xml:space="preserve"> + </w:t>
      </w:r>
      <w:r w:rsidRPr="00C411A4">
        <w:rPr>
          <w:rFonts w:ascii="Times New Roman" w:hAnsi="Times New Roman" w:cs="Times New Roman"/>
          <w:sz w:val="24"/>
          <w:szCs w:val="24"/>
        </w:rPr>
        <w:t xml:space="preserve">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411A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Start"/>
      <w:r w:rsidRPr="00EE6573">
        <w:rPr>
          <w:rFonts w:ascii="Times New Roman" w:hAnsi="Times New Roman" w:cs="Times New Roman"/>
          <w:sz w:val="24"/>
          <w:szCs w:val="24"/>
        </w:rPr>
        <w:t>,где</w:t>
      </w:r>
      <w:proofErr w:type="gramEnd"/>
      <w:r w:rsidRPr="00EE6573">
        <w:rPr>
          <w:rFonts w:ascii="Times New Roman" w:hAnsi="Times New Roman" w:cs="Times New Roman"/>
          <w:sz w:val="24"/>
          <w:szCs w:val="24"/>
        </w:rPr>
        <w:t>: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42FE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сумма МБТ поселения на год,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руб.,</w:t>
      </w:r>
      <w:proofErr w:type="gramEnd"/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F</w:t>
      </w:r>
      <w:r w:rsidRPr="00EE65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годовойфонд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оплаты труда специалистов с начислениями, руб.</w:t>
      </w:r>
      <w:r w:rsidRPr="00EE6573">
        <w:rPr>
          <w:rFonts w:ascii="Times New Roman" w:hAnsi="Times New Roman" w:cs="Times New Roman"/>
          <w:sz w:val="24"/>
          <w:szCs w:val="24"/>
        </w:rPr>
        <w:t>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–количество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поселений;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2FE6">
        <w:rPr>
          <w:rFonts w:ascii="Times New Roman" w:hAnsi="Times New Roman" w:cs="Times New Roman"/>
          <w:sz w:val="24"/>
          <w:szCs w:val="24"/>
        </w:rPr>
        <w:t xml:space="preserve">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42FE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–расходы на материально-техническое обеспечение, руб., где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–коэффициент масштаба, принимаемый в следующих размерах: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0,05 –для муниципального образования с численностью населения до 1,0 тысячи человек;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0,2 –для муниципального образования с численностью населения от 1,0 до 2,0 тысяч человек;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0,4 –для муниципального образования с численностью населения от 2,0 до 4,0 тысяч человек;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0,6 –для муниципального образования с численностью населения от 4,0 до 7,0 тысяч человек;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0,8 –для муниципального образования с численностью населения от 7,0 до 10,0 тысяч человек;</w:t>
      </w: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1,0 –для муниципального образования с численностью населения свыше 10,0 тысяч человек.</w:t>
      </w:r>
    </w:p>
    <w:p w:rsidR="00110450" w:rsidRPr="00642FE6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Размер межбюджетных трансфертов на осуществление части полномочий по кассовому обслуживанию и осуществлению контроля за исполнением бюджета поселения, выделяемых </w:t>
      </w:r>
      <w:r w:rsidRPr="00EE6573">
        <w:rPr>
          <w:rFonts w:ascii="Times New Roman" w:hAnsi="Times New Roman" w:cs="Times New Roman"/>
          <w:sz w:val="24"/>
          <w:szCs w:val="24"/>
        </w:rPr>
        <w:t xml:space="preserve">муниципальному образованию Приозерский муниципальный район Ленинградской области, может быть изменен не чаще </w:t>
      </w:r>
      <w:r w:rsidRPr="00807047">
        <w:rPr>
          <w:rFonts w:ascii="Times New Roman" w:hAnsi="Times New Roman" w:cs="Times New Roman"/>
          <w:sz w:val="24"/>
          <w:szCs w:val="24"/>
        </w:rPr>
        <w:t>чем один раз в квартал в расчете на следующий квартал в условиях корректировки показател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E6573">
        <w:rPr>
          <w:rFonts w:ascii="Times New Roman" w:hAnsi="Times New Roman" w:cs="Times New Roman"/>
          <w:sz w:val="24"/>
          <w:szCs w:val="24"/>
        </w:rPr>
        <w:t xml:space="preserve"> может быть изменен в случае изменения размера оплаты труда в соответствии с законодательством Ленинградской области и изменения размера начислений на оплату труда в соответствии с налоговым законодательством Российской Федерации.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</w:rPr>
        <w:t>межбюджетных трансфертов</w:t>
      </w:r>
      <w:r w:rsidRPr="00EE6573">
        <w:rPr>
          <w:rFonts w:ascii="Times New Roman" w:hAnsi="Times New Roman" w:cs="Times New Roman"/>
          <w:sz w:val="24"/>
          <w:szCs w:val="24"/>
        </w:rPr>
        <w:t xml:space="preserve"> на осуществление </w:t>
      </w:r>
      <w:proofErr w:type="gramStart"/>
      <w:r w:rsidRPr="00EE6573">
        <w:rPr>
          <w:rFonts w:ascii="Times New Roman" w:hAnsi="Times New Roman" w:cs="Times New Roman"/>
          <w:sz w:val="24"/>
          <w:szCs w:val="24"/>
        </w:rPr>
        <w:t xml:space="preserve">части </w:t>
      </w:r>
      <w:r>
        <w:rPr>
          <w:rFonts w:ascii="Times New Roman" w:hAnsi="Times New Roman" w:cs="Times New Roman"/>
          <w:sz w:val="24"/>
          <w:szCs w:val="24"/>
        </w:rPr>
        <w:t xml:space="preserve"> полномочий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кассовому обслуживанию, осуществлению контроля за исполнением бюджета поселения, ведению электронного бюджета, выделяемых муниципальному образованию Приозерский муниципальный район Ленинградской области,</w:t>
      </w:r>
      <w:r w:rsidRPr="00EE6573">
        <w:rPr>
          <w:rFonts w:ascii="Times New Roman" w:hAnsi="Times New Roman" w:cs="Times New Roman"/>
          <w:sz w:val="24"/>
          <w:szCs w:val="24"/>
        </w:rPr>
        <w:t xml:space="preserve"> за год может быть изменен при условии внесения соответствующего изменения в решение о бюджете.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573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Комитет финансов ведет учет расходов</w:t>
      </w:r>
      <w:r w:rsidRPr="00EE6573">
        <w:rPr>
          <w:rFonts w:ascii="Times New Roman" w:hAnsi="Times New Roman" w:cs="Times New Roman"/>
          <w:sz w:val="24"/>
          <w:szCs w:val="24"/>
        </w:rPr>
        <w:t xml:space="preserve"> полученных финансовых средств в соответствии с бюджетной классификацией Российской Федерации по разделу 0100 "Общегосударственные расходы".</w:t>
      </w: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EE6573" w:rsidRDefault="00110450" w:rsidP="0011045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0450" w:rsidRPr="00B56072" w:rsidRDefault="00110450" w:rsidP="00110450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</w:rPr>
      </w:pPr>
    </w:p>
    <w:p w:rsidR="00563953" w:rsidRDefault="00563953"/>
    <w:sectPr w:rsidR="00563953" w:rsidSect="00CC5835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450"/>
    <w:rsid w:val="00110450"/>
    <w:rsid w:val="00276E37"/>
    <w:rsid w:val="004E6724"/>
    <w:rsid w:val="00563953"/>
    <w:rsid w:val="005A2B9F"/>
    <w:rsid w:val="006B5C5E"/>
    <w:rsid w:val="00825E45"/>
    <w:rsid w:val="008D7FD3"/>
    <w:rsid w:val="009B2459"/>
    <w:rsid w:val="00CC5835"/>
    <w:rsid w:val="00D00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E81D3-AF0A-458A-B8FB-B6551E6B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10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104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104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104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8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8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PepelovaUV</dc:creator>
  <cp:lastModifiedBy>User</cp:lastModifiedBy>
  <cp:revision>6</cp:revision>
  <cp:lastPrinted>2021-11-15T13:14:00Z</cp:lastPrinted>
  <dcterms:created xsi:type="dcterms:W3CDTF">2020-11-11T13:50:00Z</dcterms:created>
  <dcterms:modified xsi:type="dcterms:W3CDTF">2021-11-15T13:14:00Z</dcterms:modified>
</cp:coreProperties>
</file>